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419" w:tblpY="4650"/>
        <w:tblW w:w="9639" w:type="dxa"/>
        <w:tblLayout w:type="fixed"/>
        <w:tblCellMar>
          <w:left w:w="0" w:type="dxa"/>
          <w:right w:w="0" w:type="dxa"/>
        </w:tblCellMar>
        <w:tblLook w:val="0000" w:firstRow="0" w:lastRow="0" w:firstColumn="0" w:lastColumn="0" w:noHBand="0" w:noVBand="0"/>
      </w:tblPr>
      <w:tblGrid>
        <w:gridCol w:w="2867"/>
        <w:gridCol w:w="2150"/>
        <w:gridCol w:w="2150"/>
        <w:gridCol w:w="2472"/>
      </w:tblGrid>
      <w:tr w:rsidR="00546088" w:rsidRPr="006B34B4" w14:paraId="3DB25FE7" w14:textId="77777777" w:rsidTr="00FA06E0">
        <w:trPr>
          <w:trHeight w:val="289"/>
        </w:trPr>
        <w:tc>
          <w:tcPr>
            <w:tcW w:w="2880" w:type="dxa"/>
            <w:vAlign w:val="bottom"/>
          </w:tcPr>
          <w:p w14:paraId="1C30768D" w14:textId="77777777" w:rsidR="00546088" w:rsidRPr="006E7173" w:rsidRDefault="00546088" w:rsidP="00FA06E0">
            <w:pPr>
              <w:pStyle w:val="Vec"/>
              <w:rPr>
                <w:b w:val="0"/>
                <w:sz w:val="20"/>
              </w:rPr>
            </w:pPr>
            <w:r w:rsidRPr="006E7173">
              <w:rPr>
                <w:b w:val="0"/>
                <w:sz w:val="20"/>
              </w:rPr>
              <w:t>Váš list/zo dňa</w:t>
            </w:r>
          </w:p>
        </w:tc>
        <w:tc>
          <w:tcPr>
            <w:tcW w:w="2160" w:type="dxa"/>
            <w:vAlign w:val="bottom"/>
          </w:tcPr>
          <w:p w14:paraId="0A40C9DB" w14:textId="77777777" w:rsidR="00546088" w:rsidRPr="006E7173" w:rsidRDefault="00546088" w:rsidP="00FA06E0">
            <w:pPr>
              <w:pStyle w:val="Vec"/>
              <w:rPr>
                <w:b w:val="0"/>
                <w:sz w:val="20"/>
              </w:rPr>
            </w:pPr>
            <w:r w:rsidRPr="006E7173">
              <w:rPr>
                <w:b w:val="0"/>
                <w:sz w:val="20"/>
              </w:rPr>
              <w:t>Naše číslo</w:t>
            </w:r>
          </w:p>
        </w:tc>
        <w:tc>
          <w:tcPr>
            <w:tcW w:w="2160" w:type="dxa"/>
            <w:vAlign w:val="bottom"/>
          </w:tcPr>
          <w:p w14:paraId="728C86BC" w14:textId="77777777" w:rsidR="00546088" w:rsidRPr="006E7173" w:rsidRDefault="00546088" w:rsidP="00FA06E0">
            <w:pPr>
              <w:pStyle w:val="Vec"/>
              <w:rPr>
                <w:b w:val="0"/>
                <w:sz w:val="20"/>
              </w:rPr>
            </w:pPr>
            <w:r w:rsidRPr="006E7173">
              <w:rPr>
                <w:b w:val="0"/>
                <w:sz w:val="20"/>
              </w:rPr>
              <w:t>Vybavuje/linka</w:t>
            </w:r>
          </w:p>
        </w:tc>
        <w:tc>
          <w:tcPr>
            <w:tcW w:w="2410" w:type="dxa"/>
            <w:vAlign w:val="bottom"/>
          </w:tcPr>
          <w:p w14:paraId="1419D2A2" w14:textId="77777777" w:rsidR="00BD398B" w:rsidRPr="006E7173" w:rsidRDefault="003324A2" w:rsidP="0079209C">
            <w:pPr>
              <w:pStyle w:val="Vec"/>
              <w:rPr>
                <w:b w:val="0"/>
                <w:sz w:val="20"/>
              </w:rPr>
            </w:pPr>
            <w:r w:rsidRPr="006E7173">
              <w:rPr>
                <w:b w:val="0"/>
                <w:sz w:val="20"/>
              </w:rPr>
              <w:t>B</w:t>
            </w:r>
            <w:r w:rsidR="0079209C">
              <w:rPr>
                <w:b w:val="0"/>
                <w:sz w:val="20"/>
              </w:rPr>
              <w:t>ratislava</w:t>
            </w:r>
          </w:p>
        </w:tc>
      </w:tr>
      <w:tr w:rsidR="008A7556" w:rsidRPr="006B34B4" w14:paraId="2BF17E3C" w14:textId="77777777" w:rsidTr="00BF7316">
        <w:trPr>
          <w:trHeight w:hRule="exact" w:val="680"/>
        </w:trPr>
        <w:tc>
          <w:tcPr>
            <w:tcW w:w="2880" w:type="dxa"/>
            <w:vAlign w:val="center"/>
          </w:tcPr>
          <w:p w14:paraId="7F15EC98" w14:textId="77777777" w:rsidR="008D6C48" w:rsidRPr="00FA06E0" w:rsidRDefault="008D6C48" w:rsidP="00FA06E0">
            <w:pPr>
              <w:pStyle w:val="vybavuje"/>
              <w:tabs>
                <w:tab w:val="left" w:pos="142"/>
              </w:tabs>
              <w:rPr>
                <w:i w:val="0"/>
                <w:lang w:val="sk-SK"/>
              </w:rPr>
            </w:pPr>
          </w:p>
        </w:tc>
        <w:tc>
          <w:tcPr>
            <w:tcW w:w="2160" w:type="dxa"/>
            <w:vAlign w:val="center"/>
          </w:tcPr>
          <w:p w14:paraId="07226E98" w14:textId="77777777" w:rsidR="00546088" w:rsidRPr="00FA06E0" w:rsidRDefault="00546088" w:rsidP="00FA06E0">
            <w:pPr>
              <w:pStyle w:val="vybavuje"/>
              <w:rPr>
                <w:i w:val="0"/>
                <w:lang w:val="sk-SK"/>
              </w:rPr>
            </w:pPr>
          </w:p>
        </w:tc>
        <w:tc>
          <w:tcPr>
            <w:tcW w:w="2160" w:type="dxa"/>
            <w:vAlign w:val="center"/>
          </w:tcPr>
          <w:p w14:paraId="4EF97BEF" w14:textId="77777777" w:rsidR="00546088" w:rsidRPr="00FA06E0" w:rsidRDefault="00546088" w:rsidP="00FA06E0">
            <w:pPr>
              <w:pStyle w:val="vybavuje"/>
              <w:rPr>
                <w:i w:val="0"/>
                <w:lang w:val="sk-SK"/>
              </w:rPr>
            </w:pPr>
          </w:p>
        </w:tc>
        <w:tc>
          <w:tcPr>
            <w:tcW w:w="2484" w:type="dxa"/>
            <w:vAlign w:val="center"/>
          </w:tcPr>
          <w:p w14:paraId="54145AF0" w14:textId="1F8B1ABE" w:rsidR="00546088" w:rsidRPr="00FA06E0" w:rsidRDefault="00546088" w:rsidP="00FA06E0">
            <w:pPr>
              <w:pStyle w:val="vybavuje"/>
              <w:rPr>
                <w:i w:val="0"/>
                <w:lang w:val="sk-SK"/>
              </w:rPr>
            </w:pPr>
          </w:p>
        </w:tc>
      </w:tr>
    </w:tbl>
    <w:tbl>
      <w:tblPr>
        <w:tblStyle w:val="Mriekatabuky"/>
        <w:tblpPr w:leftFromText="142" w:rightFromText="142" w:vertAnchor="page" w:horzAnchor="margin" w:tblpXSpec="right" w:tblpY="2496"/>
        <w:tblW w:w="4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1"/>
      </w:tblGrid>
      <w:tr w:rsidR="00F53468" w:rsidRPr="004E31D6" w14:paraId="106240CD" w14:textId="77777777" w:rsidTr="00B72E45">
        <w:trPr>
          <w:trHeight w:hRule="exact" w:val="288"/>
        </w:trPr>
        <w:tc>
          <w:tcPr>
            <w:tcW w:w="4321" w:type="dxa"/>
          </w:tcPr>
          <w:p w14:paraId="5FF335C2" w14:textId="77777777" w:rsidR="00F53468" w:rsidRPr="004E31D6" w:rsidRDefault="00F53468" w:rsidP="004E31D6">
            <w:pPr>
              <w:pStyle w:val="Adresa"/>
              <w:framePr w:hSpace="0" w:wrap="auto" w:vAnchor="margin" w:hAnchor="text" w:xAlign="left" w:yAlign="inline"/>
            </w:pPr>
          </w:p>
        </w:tc>
      </w:tr>
      <w:tr w:rsidR="00F53468" w:rsidRPr="004E31D6" w14:paraId="12517A0C" w14:textId="77777777" w:rsidTr="00B72E45">
        <w:trPr>
          <w:trHeight w:hRule="exact" w:val="288"/>
        </w:trPr>
        <w:tc>
          <w:tcPr>
            <w:tcW w:w="4321" w:type="dxa"/>
          </w:tcPr>
          <w:p w14:paraId="245CAC7A" w14:textId="77777777" w:rsidR="00F53468" w:rsidRPr="004E31D6" w:rsidRDefault="00F53468" w:rsidP="004E31D6">
            <w:pPr>
              <w:pStyle w:val="Adresa"/>
              <w:framePr w:hSpace="0" w:wrap="auto" w:vAnchor="margin" w:hAnchor="text" w:xAlign="left" w:yAlign="inline"/>
            </w:pPr>
          </w:p>
        </w:tc>
      </w:tr>
      <w:tr w:rsidR="00F53468" w:rsidRPr="004E31D6" w14:paraId="26B1A0C4" w14:textId="77777777" w:rsidTr="00B72E45">
        <w:trPr>
          <w:trHeight w:hRule="exact" w:val="288"/>
        </w:trPr>
        <w:tc>
          <w:tcPr>
            <w:tcW w:w="4321" w:type="dxa"/>
          </w:tcPr>
          <w:p w14:paraId="5AC3DAE6" w14:textId="77777777" w:rsidR="00F53468" w:rsidRPr="004E31D6" w:rsidRDefault="00F53468" w:rsidP="004E31D6">
            <w:pPr>
              <w:pStyle w:val="Adresa"/>
              <w:framePr w:hSpace="0" w:wrap="auto" w:vAnchor="margin" w:hAnchor="text" w:xAlign="left" w:yAlign="inline"/>
            </w:pPr>
          </w:p>
        </w:tc>
      </w:tr>
      <w:tr w:rsidR="00F53468" w:rsidRPr="004E31D6" w14:paraId="22636D51" w14:textId="77777777" w:rsidTr="00B72E45">
        <w:trPr>
          <w:trHeight w:hRule="exact" w:val="288"/>
        </w:trPr>
        <w:tc>
          <w:tcPr>
            <w:tcW w:w="4321" w:type="dxa"/>
          </w:tcPr>
          <w:p w14:paraId="077158AC" w14:textId="77777777" w:rsidR="00F53468" w:rsidRPr="004E31D6" w:rsidRDefault="00F53468" w:rsidP="004E31D6">
            <w:pPr>
              <w:pStyle w:val="Adresa"/>
              <w:framePr w:hSpace="0" w:wrap="auto" w:vAnchor="margin" w:hAnchor="text" w:xAlign="left" w:yAlign="inline"/>
            </w:pPr>
          </w:p>
        </w:tc>
      </w:tr>
      <w:tr w:rsidR="009D5647" w:rsidRPr="004E31D6" w14:paraId="6087FFCD" w14:textId="77777777" w:rsidTr="00B72E45">
        <w:trPr>
          <w:trHeight w:hRule="exact" w:val="288"/>
        </w:trPr>
        <w:tc>
          <w:tcPr>
            <w:tcW w:w="4321" w:type="dxa"/>
          </w:tcPr>
          <w:p w14:paraId="5B65840E" w14:textId="77777777" w:rsidR="009D5647" w:rsidRPr="004E31D6" w:rsidRDefault="009D5647" w:rsidP="004E31D6">
            <w:pPr>
              <w:pStyle w:val="Adresa"/>
              <w:framePr w:hSpace="0" w:wrap="auto" w:vAnchor="margin" w:hAnchor="text" w:xAlign="left" w:yAlign="inline"/>
            </w:pPr>
          </w:p>
        </w:tc>
      </w:tr>
    </w:tbl>
    <w:p w14:paraId="5C6D38D5" w14:textId="77777777" w:rsidR="00EF4E45" w:rsidRDefault="00EF4E45" w:rsidP="00EB193C">
      <w:pPr>
        <w:rPr>
          <w:rFonts w:cs="Arial"/>
          <w:sz w:val="16"/>
          <w:szCs w:val="16"/>
        </w:rPr>
      </w:pPr>
    </w:p>
    <w:p w14:paraId="652A29A7" w14:textId="77777777" w:rsidR="003561CA" w:rsidRDefault="003561CA" w:rsidP="00EB193C">
      <w:pPr>
        <w:rPr>
          <w:rFonts w:cs="Arial"/>
          <w:sz w:val="16"/>
          <w:szCs w:val="16"/>
        </w:rPr>
      </w:pPr>
    </w:p>
    <w:p w14:paraId="1D8CE98D" w14:textId="77777777" w:rsidR="003561CA" w:rsidRDefault="003561CA" w:rsidP="00EB193C">
      <w:pPr>
        <w:rPr>
          <w:rFonts w:cs="Arial"/>
          <w:sz w:val="16"/>
          <w:szCs w:val="16"/>
        </w:rPr>
      </w:pPr>
    </w:p>
    <w:p w14:paraId="41E87FB1" w14:textId="77777777" w:rsidR="003561CA" w:rsidRDefault="003561CA" w:rsidP="00EB193C">
      <w:pPr>
        <w:rPr>
          <w:rFonts w:cs="Arial"/>
          <w:sz w:val="16"/>
          <w:szCs w:val="16"/>
        </w:rPr>
      </w:pPr>
    </w:p>
    <w:p w14:paraId="0F778F5B" w14:textId="77777777" w:rsidR="007D0591" w:rsidRDefault="007D0591" w:rsidP="007D0591">
      <w:pPr>
        <w:rPr>
          <w:rFonts w:cs="Arial"/>
          <w:sz w:val="16"/>
          <w:szCs w:val="16"/>
        </w:rPr>
      </w:pPr>
    </w:p>
    <w:p w14:paraId="78C358AB" w14:textId="77777777" w:rsidR="007D0591" w:rsidRDefault="007D0591" w:rsidP="007D0591">
      <w:pPr>
        <w:rPr>
          <w:rFonts w:cs="Arial"/>
          <w:sz w:val="16"/>
          <w:szCs w:val="16"/>
        </w:rPr>
      </w:pPr>
    </w:p>
    <w:p w14:paraId="792D8450" w14:textId="77777777" w:rsidR="007D0591" w:rsidRDefault="007D0591" w:rsidP="007D0591">
      <w:pPr>
        <w:rPr>
          <w:rFonts w:cs="Arial"/>
          <w:sz w:val="16"/>
          <w:szCs w:val="16"/>
        </w:rPr>
      </w:pPr>
    </w:p>
    <w:p w14:paraId="6239FC5A" w14:textId="77777777" w:rsidR="007D0591" w:rsidRDefault="007D0591" w:rsidP="007D0591">
      <w:pPr>
        <w:rPr>
          <w:rFonts w:cs="Arial"/>
          <w:sz w:val="16"/>
          <w:szCs w:val="16"/>
        </w:rPr>
      </w:pPr>
      <w:r>
        <w:rPr>
          <w:noProof/>
          <w:lang w:eastAsia="sk-SK"/>
        </w:rPr>
        <mc:AlternateContent>
          <mc:Choice Requires="wps">
            <w:drawing>
              <wp:anchor distT="0" distB="0" distL="114300" distR="114300" simplePos="0" relativeHeight="251672576" behindDoc="0" locked="1" layoutInCell="1" allowOverlap="1" wp14:anchorId="25A4BF89" wp14:editId="3C54B04E">
                <wp:simplePos x="0" y="0"/>
                <wp:positionH relativeFrom="page">
                  <wp:posOffset>7021195</wp:posOffset>
                </wp:positionH>
                <wp:positionV relativeFrom="page">
                  <wp:posOffset>2498725</wp:posOffset>
                </wp:positionV>
                <wp:extent cx="36000" cy="36000"/>
                <wp:effectExtent l="0" t="0" r="21590" b="21590"/>
                <wp:wrapNone/>
                <wp:docPr id="12" name="Ovál 12"/>
                <wp:cNvGraphicFramePr/>
                <a:graphic xmlns:a="http://schemas.openxmlformats.org/drawingml/2006/main">
                  <a:graphicData uri="http://schemas.microsoft.com/office/word/2010/wordprocessingShape">
                    <wps:wsp>
                      <wps:cNvSpPr/>
                      <wps:spPr>
                        <a:xfrm>
                          <a:off x="0" y="0"/>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4E1B4B" id="Ovál 12" o:spid="_x0000_s1026" style="position:absolute;margin-left:552.85pt;margin-top:196.75pt;width:2.8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" fillcolor="black [3213]" strokecolor="black [3213]" strokeweight="1pt">
                <v:stroke joinstyle="miter"/>
                <w10:wrap anchorx="page" anchory="page"/>
                <w10:anchorlock/>
              </v:oval>
            </w:pict>
          </mc:Fallback>
        </mc:AlternateContent>
      </w:r>
      <w:r>
        <w:rPr>
          <w:noProof/>
          <w:lang w:eastAsia="sk-SK"/>
        </w:rPr>
        <mc:AlternateContent>
          <mc:Choice Requires="wps">
            <w:drawing>
              <wp:anchor distT="0" distB="0" distL="114300" distR="114300" simplePos="0" relativeHeight="251674624" behindDoc="0" locked="1" layoutInCell="1" allowOverlap="1" wp14:anchorId="17FC6965" wp14:editId="4963FEFD">
                <wp:simplePos x="0" y="0"/>
                <wp:positionH relativeFrom="page">
                  <wp:posOffset>4251960</wp:posOffset>
                </wp:positionH>
                <wp:positionV relativeFrom="page">
                  <wp:posOffset>1584325</wp:posOffset>
                </wp:positionV>
                <wp:extent cx="35560" cy="35560"/>
                <wp:effectExtent l="0" t="0" r="21590" b="21590"/>
                <wp:wrapNone/>
                <wp:docPr id="8" name="Ovál 8"/>
                <wp:cNvGraphicFramePr/>
                <a:graphic xmlns:a="http://schemas.openxmlformats.org/drawingml/2006/main">
                  <a:graphicData uri="http://schemas.microsoft.com/office/word/2010/wordprocessingShape">
                    <wps:wsp>
                      <wps:cNvSpPr/>
                      <wps:spPr>
                        <a:xfrm>
                          <a:off x="0" y="0"/>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065895" id="Ovál 8" o:spid="_x0000_s1026" style="position:absolute;margin-left:334.8pt;margin-top:124.75pt;width:2.8pt;height:2.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" fillcolor="black [3213]" strokecolor="black [3213]" strokeweight="1pt">
                <v:stroke joinstyle="miter"/>
                <w10:wrap anchorx="page" anchory="page"/>
                <w10:anchorlock/>
              </v:oval>
            </w:pict>
          </mc:Fallback>
        </mc:AlternateContent>
      </w:r>
      <w:r>
        <w:rPr>
          <w:noProof/>
          <w:lang w:eastAsia="sk-SK"/>
        </w:rPr>
        <mc:AlternateContent>
          <mc:Choice Requires="wps">
            <w:drawing>
              <wp:anchor distT="0" distB="0" distL="114300" distR="114300" simplePos="0" relativeHeight="251675648" behindDoc="0" locked="1" layoutInCell="1" allowOverlap="1" wp14:anchorId="1C3A0BB3" wp14:editId="79DF990E">
                <wp:simplePos x="0" y="0"/>
                <wp:positionH relativeFrom="page">
                  <wp:posOffset>4248785</wp:posOffset>
                </wp:positionH>
                <wp:positionV relativeFrom="page">
                  <wp:posOffset>2498725</wp:posOffset>
                </wp:positionV>
                <wp:extent cx="36000" cy="36000"/>
                <wp:effectExtent l="0" t="0" r="21590" b="21590"/>
                <wp:wrapNone/>
                <wp:docPr id="7" name="Ovál 7"/>
                <wp:cNvGraphicFramePr/>
                <a:graphic xmlns:a="http://schemas.openxmlformats.org/drawingml/2006/main">
                  <a:graphicData uri="http://schemas.microsoft.com/office/word/2010/wordprocessingShape">
                    <wps:wsp>
                      <wps:cNvSpPr/>
                      <wps:spPr>
                        <a:xfrm>
                          <a:off x="0" y="0"/>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3BF073B" id="Ovál 7" o:spid="_x0000_s1026" style="position:absolute;margin-left:334.55pt;margin-top:196.75pt;width:2.85pt;height:2.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" fillcolor="black [3213]" strokecolor="black [3213]" strokeweight="1pt">
                <v:stroke joinstyle="miter"/>
                <w10:wrap anchorx="page" anchory="page"/>
                <w10:anchorlock/>
              </v:oval>
            </w:pict>
          </mc:Fallback>
        </mc:AlternateContent>
      </w:r>
      <w:r>
        <w:rPr>
          <w:noProof/>
          <w:lang w:eastAsia="sk-SK"/>
        </w:rPr>
        <mc:AlternateContent>
          <mc:Choice Requires="wps">
            <w:drawing>
              <wp:anchor distT="0" distB="0" distL="114300" distR="114300" simplePos="0" relativeHeight="251673600" behindDoc="0" locked="1" layoutInCell="1" allowOverlap="1" wp14:anchorId="11FFB5C9" wp14:editId="19ED91B3">
                <wp:simplePos x="0" y="0"/>
                <wp:positionH relativeFrom="page">
                  <wp:posOffset>7021195</wp:posOffset>
                </wp:positionH>
                <wp:positionV relativeFrom="page">
                  <wp:posOffset>1584325</wp:posOffset>
                </wp:positionV>
                <wp:extent cx="36000" cy="36000"/>
                <wp:effectExtent l="0" t="0" r="21590" b="21590"/>
                <wp:wrapNone/>
                <wp:docPr id="6" name="Ovál 6"/>
                <wp:cNvGraphicFramePr/>
                <a:graphic xmlns:a="http://schemas.openxmlformats.org/drawingml/2006/main">
                  <a:graphicData uri="http://schemas.microsoft.com/office/word/2010/wordprocessingShape">
                    <wps:wsp>
                      <wps:cNvSpPr/>
                      <wps:spPr>
                        <a:xfrm>
                          <a:off x="0" y="0"/>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885771" id="Ovál 6" o:spid="_x0000_s1026" style="position:absolute;margin-left:552.85pt;margin-top:124.75pt;width:2.8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" fillcolor="black [3213]" strokecolor="black [3213]" strokeweight="1pt">
                <v:stroke joinstyle="miter"/>
                <w10:wrap anchorx="page" anchory="page"/>
                <w10:anchorlock/>
              </v:oval>
            </w:pict>
          </mc:Fallback>
        </mc:AlternateContent>
      </w:r>
    </w:p>
    <w:p w14:paraId="6592FC4F" w14:textId="77777777" w:rsidR="003561CA" w:rsidRDefault="003561CA" w:rsidP="00EB193C">
      <w:pPr>
        <w:rPr>
          <w:rFonts w:cs="Arial"/>
          <w:sz w:val="16"/>
          <w:szCs w:val="16"/>
        </w:rPr>
      </w:pPr>
    </w:p>
    <w:p w14:paraId="52E646F4" w14:textId="77777777" w:rsidR="003561CA" w:rsidRDefault="003561CA" w:rsidP="00EB193C">
      <w:pPr>
        <w:rPr>
          <w:rFonts w:cs="Arial"/>
          <w:sz w:val="16"/>
          <w:szCs w:val="16"/>
        </w:rPr>
      </w:pPr>
    </w:p>
    <w:p w14:paraId="673CD9D4" w14:textId="77777777" w:rsidR="003324A2" w:rsidRDefault="003324A2" w:rsidP="00EB193C">
      <w:pPr>
        <w:rPr>
          <w:rFonts w:cs="Arial"/>
          <w:sz w:val="16"/>
          <w:szCs w:val="16"/>
        </w:rPr>
      </w:pPr>
    </w:p>
    <w:p w14:paraId="247D7608" w14:textId="77777777" w:rsidR="003561CA" w:rsidRDefault="003561CA" w:rsidP="00EB193C">
      <w:pPr>
        <w:rPr>
          <w:rFonts w:cs="Arial"/>
          <w:sz w:val="16"/>
          <w:szCs w:val="16"/>
        </w:rPr>
      </w:pPr>
    </w:p>
    <w:p w14:paraId="7C25C67A" w14:textId="77777777" w:rsidR="003561CA" w:rsidRDefault="003561CA" w:rsidP="00EB193C">
      <w:pPr>
        <w:rPr>
          <w:rFonts w:cs="Arial"/>
          <w:sz w:val="16"/>
          <w:szCs w:val="16"/>
        </w:rPr>
      </w:pPr>
    </w:p>
    <w:p w14:paraId="5F59416E" w14:textId="77777777" w:rsidR="00FC3FE3" w:rsidRDefault="00FC3FE3" w:rsidP="008869CC">
      <w:pPr>
        <w:rPr>
          <w:rFonts w:cs="Arial"/>
          <w:sz w:val="16"/>
          <w:szCs w:val="16"/>
        </w:rPr>
      </w:pPr>
    </w:p>
    <w:p w14:paraId="6EBB0755" w14:textId="77777777" w:rsidR="00FC3FE3" w:rsidRDefault="00972F17" w:rsidP="00FC3FE3">
      <w:pPr>
        <w:rPr>
          <w:rFonts w:cs="Arial"/>
          <w:sz w:val="16"/>
          <w:szCs w:val="16"/>
        </w:rPr>
      </w:pPr>
      <w:r>
        <w:rPr>
          <w:rFonts w:cs="Arial"/>
          <w:noProof/>
          <w:sz w:val="16"/>
          <w:szCs w:val="16"/>
          <w:lang w:eastAsia="sk-SK"/>
        </w:rPr>
        <mc:AlternateContent>
          <mc:Choice Requires="wps">
            <w:drawing>
              <wp:anchor distT="0" distB="0" distL="114300" distR="114300" simplePos="0" relativeHeight="251670528" behindDoc="0" locked="1" layoutInCell="1" allowOverlap="1" wp14:anchorId="49FB43E9" wp14:editId="47693136">
                <wp:simplePos x="0" y="0"/>
                <wp:positionH relativeFrom="column">
                  <wp:posOffset>-900430</wp:posOffset>
                </wp:positionH>
                <wp:positionV relativeFrom="page">
                  <wp:posOffset>7237095</wp:posOffset>
                </wp:positionV>
                <wp:extent cx="180000" cy="3600"/>
                <wp:effectExtent l="0" t="0" r="29845" b="34925"/>
                <wp:wrapNone/>
                <wp:docPr id="5" name="Rovná spojnica 5"/>
                <wp:cNvGraphicFramePr/>
                <a:graphic xmlns:a="http://schemas.openxmlformats.org/drawingml/2006/main">
                  <a:graphicData uri="http://schemas.microsoft.com/office/word/2010/wordprocessingShape">
                    <wps:wsp>
                      <wps:cNvCnPr/>
                      <wps:spPr>
                        <a:xfrm flipV="1">
                          <a:off x="0" y="0"/>
                          <a:ext cx="180000" cy="3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53C62F" id="Rovná spojnica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0.9pt,569.85pt" to="-56.75pt,5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" strokecolor="#4472c4 [3204]" strokeweight=".5pt">
                <v:stroke joinstyle="miter"/>
                <w10:wrap anchory="page"/>
                <w10:anchorlock/>
              </v:line>
            </w:pict>
          </mc:Fallback>
        </mc:AlternateContent>
      </w:r>
      <w:r>
        <w:rPr>
          <w:rFonts w:cs="Arial"/>
          <w:noProof/>
          <w:sz w:val="16"/>
          <w:szCs w:val="16"/>
          <w:lang w:eastAsia="sk-SK"/>
        </w:rPr>
        <mc:AlternateContent>
          <mc:Choice Requires="wps">
            <w:drawing>
              <wp:anchor distT="0" distB="0" distL="114300" distR="114300" simplePos="0" relativeHeight="251668480" behindDoc="0" locked="1" layoutInCell="1" allowOverlap="1" wp14:anchorId="2991D037" wp14:editId="59EDA186">
                <wp:simplePos x="0" y="0"/>
                <wp:positionH relativeFrom="column">
                  <wp:posOffset>-900430</wp:posOffset>
                </wp:positionH>
                <wp:positionV relativeFrom="page">
                  <wp:posOffset>5346700</wp:posOffset>
                </wp:positionV>
                <wp:extent cx="180000" cy="3600"/>
                <wp:effectExtent l="0" t="0" r="29845" b="34925"/>
                <wp:wrapNone/>
                <wp:docPr id="2" name="Rovná spojnica 2"/>
                <wp:cNvGraphicFramePr/>
                <a:graphic xmlns:a="http://schemas.openxmlformats.org/drawingml/2006/main">
                  <a:graphicData uri="http://schemas.microsoft.com/office/word/2010/wordprocessingShape">
                    <wps:wsp>
                      <wps:cNvCnPr/>
                      <wps:spPr>
                        <a:xfrm flipV="1">
                          <a:off x="0" y="0"/>
                          <a:ext cx="180000" cy="3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99DFF1" id="Rovná spojnica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0.9pt,421pt" to="-56.75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" strokecolor="#4472c4 [3204]" strokeweight=".5pt">
                <v:stroke joinstyle="miter"/>
                <w10:wrap anchory="page"/>
                <w10:anchorlock/>
              </v:line>
            </w:pict>
          </mc:Fallback>
        </mc:AlternateContent>
      </w:r>
      <w:r>
        <w:rPr>
          <w:rFonts w:cs="Arial"/>
          <w:noProof/>
          <w:sz w:val="16"/>
          <w:szCs w:val="16"/>
          <w:lang w:eastAsia="sk-SK"/>
        </w:rPr>
        <mc:AlternateContent>
          <mc:Choice Requires="wps">
            <w:drawing>
              <wp:anchor distT="0" distB="0" distL="114300" distR="114300" simplePos="0" relativeHeight="251666432" behindDoc="0" locked="1" layoutInCell="1" allowOverlap="1" wp14:anchorId="0C5A7FD4" wp14:editId="06E69BF2">
                <wp:simplePos x="0" y="0"/>
                <wp:positionH relativeFrom="column">
                  <wp:posOffset>-900430</wp:posOffset>
                </wp:positionH>
                <wp:positionV relativeFrom="page">
                  <wp:posOffset>3780790</wp:posOffset>
                </wp:positionV>
                <wp:extent cx="180000" cy="3600"/>
                <wp:effectExtent l="0" t="0" r="29845" b="34925"/>
                <wp:wrapNone/>
                <wp:docPr id="1" name="Rovná spojnica 1"/>
                <wp:cNvGraphicFramePr/>
                <a:graphic xmlns:a="http://schemas.openxmlformats.org/drawingml/2006/main">
                  <a:graphicData uri="http://schemas.microsoft.com/office/word/2010/wordprocessingShape">
                    <wps:wsp>
                      <wps:cNvCnPr/>
                      <wps:spPr>
                        <a:xfrm flipV="1">
                          <a:off x="0" y="0"/>
                          <a:ext cx="180000" cy="3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B56EEC" id="Rovná spojnica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0.9pt,297.7pt" to="-56.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" strokecolor="#4472c4 [3204]" strokeweight=".5pt">
                <v:stroke joinstyle="miter"/>
                <w10:wrap anchory="page"/>
                <w10:anchorlock/>
              </v:line>
            </w:pict>
          </mc:Fallback>
        </mc:AlternateContent>
      </w:r>
    </w:p>
    <w:p w14:paraId="4328885B" w14:textId="61900FCD" w:rsidR="00FC3FE3" w:rsidRPr="00FC3FE3" w:rsidRDefault="00FC3FE3" w:rsidP="00FC3FE3">
      <w:pPr>
        <w:rPr>
          <w:rFonts w:cs="Arial"/>
          <w:sz w:val="16"/>
          <w:szCs w:val="16"/>
        </w:rPr>
      </w:pPr>
      <w:r w:rsidRPr="00EA18EE">
        <w:rPr>
          <w:rFonts w:eastAsia="Times New Roman" w:cs="Times New Roman"/>
          <w:b/>
          <w:szCs w:val="22"/>
          <w:lang w:eastAsia="cs-CZ"/>
        </w:rPr>
        <w:t xml:space="preserve">Informácia o spracúvaní osobných údajov a o právach dotknutej osoby podľa </w:t>
      </w:r>
      <w:r w:rsidRPr="00EA18EE">
        <w:rPr>
          <w:rFonts w:cs="Times New Roman"/>
          <w:b/>
          <w:szCs w:val="22"/>
        </w:rPr>
        <w:t>nariadenia č. 2016/679 o ochrane fyzických osôb pri spracúvaní osobných údajov a o voľnom pohybe takýchto údajov a zákona č. 18/2018 Z. z. o ochrane osobných údajov a o zmene a doplnení niektorých zákonov</w:t>
      </w:r>
    </w:p>
    <w:p w14:paraId="0503EB45" w14:textId="77777777" w:rsidR="00FC3FE3" w:rsidRPr="00EA18EE" w:rsidRDefault="00FC3FE3" w:rsidP="00FC3FE3">
      <w:pPr>
        <w:jc w:val="both"/>
        <w:rPr>
          <w:rFonts w:cs="Times New Roman"/>
          <w:szCs w:val="22"/>
        </w:rPr>
      </w:pPr>
    </w:p>
    <w:p w14:paraId="0265723D" w14:textId="570B31DB" w:rsidR="00FC3FE3" w:rsidRPr="00EA18EE" w:rsidRDefault="00FC3FE3" w:rsidP="00FC3FE3">
      <w:pPr>
        <w:pStyle w:val="Zkladntext"/>
        <w:rPr>
          <w:color w:val="auto"/>
          <w:sz w:val="22"/>
          <w:szCs w:val="22"/>
        </w:rPr>
      </w:pPr>
      <w:r w:rsidRPr="00EA18EE">
        <w:rPr>
          <w:color w:val="auto"/>
          <w:sz w:val="22"/>
          <w:szCs w:val="22"/>
        </w:rPr>
        <w:t xml:space="preserve">     SLOVENSKÝ VODOHOSPODÁRSKY PODNIK, štátny podnik, so sídlom: </w:t>
      </w:r>
      <w:r>
        <w:rPr>
          <w:color w:val="auto"/>
          <w:sz w:val="22"/>
          <w:szCs w:val="22"/>
        </w:rPr>
        <w:t>Martinská 49</w:t>
      </w:r>
      <w:r w:rsidRPr="00EA18EE">
        <w:rPr>
          <w:color w:val="auto"/>
          <w:sz w:val="22"/>
          <w:szCs w:val="22"/>
        </w:rPr>
        <w:t xml:space="preserve">, </w:t>
      </w:r>
      <w:r>
        <w:rPr>
          <w:color w:val="auto"/>
          <w:sz w:val="22"/>
          <w:szCs w:val="22"/>
        </w:rPr>
        <w:t xml:space="preserve">821 05 Bratislava – mestská časť Ružinov </w:t>
      </w:r>
      <w:r w:rsidRPr="00EA18EE">
        <w:rPr>
          <w:color w:val="auto"/>
          <w:sz w:val="22"/>
          <w:szCs w:val="22"/>
        </w:rPr>
        <w:t>spracúva osobné údaje ako prevádzkovateľ (ďalej len „prevádzkovateľ“) v súlade s nariadením č. 2016/679 o ochrane fyzických osôb pri spracúvaní osobných údajov a o voľnom pohybe takýchto údajov (ďalej len „GDPR“) a zákonom č. 18/2018 Z. z. o ochrane osobných údajov a o zmene a doplnení niektorých zákonov (ďalej len „zákon o ochrane osobných údajov“).</w:t>
      </w:r>
    </w:p>
    <w:p w14:paraId="08DC3C2B" w14:textId="77777777" w:rsidR="00FC3FE3" w:rsidRPr="00EA18EE" w:rsidRDefault="00FC3FE3" w:rsidP="00FC3FE3">
      <w:pPr>
        <w:rPr>
          <w:rFonts w:cs="Times New Roman"/>
          <w:szCs w:val="22"/>
        </w:rPr>
      </w:pPr>
    </w:p>
    <w:p w14:paraId="03FD0555" w14:textId="77777777" w:rsidR="00FC3FE3" w:rsidRPr="00EA18EE" w:rsidRDefault="00FC3FE3" w:rsidP="00FC3FE3">
      <w:pPr>
        <w:jc w:val="both"/>
        <w:rPr>
          <w:rFonts w:eastAsia="Times New Roman" w:cs="Times New Roman"/>
          <w:szCs w:val="22"/>
          <w:lang w:eastAsia="cs-CZ"/>
        </w:rPr>
      </w:pPr>
      <w:r w:rsidRPr="00EA18EE">
        <w:rPr>
          <w:rFonts w:eastAsia="Times New Roman" w:cs="Times New Roman"/>
          <w:b/>
          <w:szCs w:val="22"/>
          <w:lang w:eastAsia="cs-CZ"/>
        </w:rPr>
        <w:t xml:space="preserve">     Týmto si prevádzkovateľ plní voči dotknutým osobám, ktorých osobné údaje spracúva, svoju zákonnú povinnosť podľa čl. 13 a 14 GDPR a § 19 ods. 1 a § 20 zákona o ochrane osobných údajov - dotknutej osobe vopred oznámiť tieto informácie:</w:t>
      </w:r>
    </w:p>
    <w:p w14:paraId="1CC251D5" w14:textId="77777777" w:rsidR="00FC3FE3" w:rsidRPr="00EA18EE" w:rsidRDefault="00FC3FE3" w:rsidP="00FC3FE3">
      <w:pPr>
        <w:jc w:val="both"/>
        <w:rPr>
          <w:rFonts w:eastAsia="Times New Roman" w:cs="Times New Roman"/>
          <w:szCs w:val="22"/>
          <w:lang w:eastAsia="cs-CZ"/>
        </w:rPr>
      </w:pPr>
    </w:p>
    <w:p w14:paraId="65CA194B" w14:textId="77777777" w:rsidR="00FC3FE3" w:rsidRPr="00EA18EE" w:rsidRDefault="00FC3FE3" w:rsidP="00FC3FE3">
      <w:pPr>
        <w:jc w:val="both"/>
        <w:rPr>
          <w:rFonts w:eastAsia="Times New Roman" w:cs="Times New Roman"/>
          <w:szCs w:val="22"/>
          <w:lang w:eastAsia="cs-CZ"/>
        </w:rPr>
      </w:pPr>
      <w:r w:rsidRPr="00EA18EE">
        <w:rPr>
          <w:rFonts w:eastAsia="Times New Roman" w:cs="Times New Roman"/>
          <w:b/>
          <w:szCs w:val="22"/>
          <w:lang w:eastAsia="cs-CZ"/>
        </w:rPr>
        <w:t>Identifikačné a kontaktné údaje</w:t>
      </w:r>
    </w:p>
    <w:p w14:paraId="15393F0B" w14:textId="77777777" w:rsidR="00FC3FE3" w:rsidRPr="00EA18EE" w:rsidRDefault="00FC3FE3" w:rsidP="00FC3FE3">
      <w:pPr>
        <w:jc w:val="both"/>
        <w:rPr>
          <w:rFonts w:eastAsia="Times New Roman" w:cs="Times New Roman"/>
          <w:szCs w:val="22"/>
          <w:lang w:eastAsia="cs-CZ"/>
        </w:rPr>
      </w:pPr>
    </w:p>
    <w:p w14:paraId="503458F2" w14:textId="34CEDCBF" w:rsidR="00FC3FE3" w:rsidRPr="00EA18EE" w:rsidRDefault="00FC3FE3" w:rsidP="00FC3FE3">
      <w:pPr>
        <w:numPr>
          <w:ilvl w:val="0"/>
          <w:numId w:val="12"/>
        </w:numPr>
        <w:jc w:val="both"/>
        <w:rPr>
          <w:rFonts w:eastAsia="Times New Roman" w:cs="Times New Roman"/>
          <w:szCs w:val="22"/>
          <w:lang w:eastAsia="cs-CZ"/>
        </w:rPr>
      </w:pPr>
      <w:r w:rsidRPr="00EA18EE">
        <w:rPr>
          <w:rFonts w:eastAsia="Times New Roman" w:cs="Times New Roman"/>
          <w:szCs w:val="22"/>
          <w:lang w:eastAsia="cs-CZ"/>
        </w:rPr>
        <w:t xml:space="preserve">identifikačné a kontaktné údaje prevádzkovateľa: SLOVENSKÝ VODOHOSPODÁRSKY PODNIK, štátny podnik, </w:t>
      </w:r>
      <w:r>
        <w:rPr>
          <w:szCs w:val="22"/>
        </w:rPr>
        <w:t>Martinská 49</w:t>
      </w:r>
      <w:r w:rsidRPr="00EA18EE">
        <w:rPr>
          <w:szCs w:val="22"/>
        </w:rPr>
        <w:t xml:space="preserve">, </w:t>
      </w:r>
      <w:r>
        <w:rPr>
          <w:szCs w:val="22"/>
        </w:rPr>
        <w:t>821 05 Bratislava – mestská časť Ružinov</w:t>
      </w:r>
      <w:r w:rsidRPr="00EA18EE">
        <w:rPr>
          <w:rFonts w:eastAsia="Times New Roman" w:cs="Times New Roman"/>
          <w:szCs w:val="22"/>
          <w:lang w:eastAsia="cs-CZ"/>
        </w:rPr>
        <w:t>, IČO: 36022047, Zapís</w:t>
      </w:r>
      <w:r w:rsidR="00242D53">
        <w:rPr>
          <w:rFonts w:eastAsia="Times New Roman" w:cs="Times New Roman"/>
          <w:szCs w:val="22"/>
          <w:lang w:eastAsia="cs-CZ"/>
        </w:rPr>
        <w:t>aný: Obchodný register Mestského</w:t>
      </w:r>
      <w:r w:rsidRPr="00EA18EE">
        <w:rPr>
          <w:rFonts w:eastAsia="Times New Roman" w:cs="Times New Roman"/>
          <w:szCs w:val="22"/>
          <w:lang w:eastAsia="cs-CZ"/>
        </w:rPr>
        <w:t xml:space="preserve"> súdu B</w:t>
      </w:r>
      <w:r>
        <w:rPr>
          <w:rFonts w:eastAsia="Times New Roman" w:cs="Times New Roman"/>
          <w:szCs w:val="22"/>
          <w:lang w:eastAsia="cs-CZ"/>
        </w:rPr>
        <w:t xml:space="preserve">ratislava </w:t>
      </w:r>
      <w:r w:rsidR="00242D53">
        <w:rPr>
          <w:rFonts w:eastAsia="Times New Roman" w:cs="Times New Roman"/>
          <w:szCs w:val="22"/>
          <w:lang w:eastAsia="cs-CZ"/>
        </w:rPr>
        <w:t>II</w:t>
      </w:r>
      <w:r>
        <w:rPr>
          <w:rFonts w:eastAsia="Times New Roman" w:cs="Times New Roman"/>
          <w:szCs w:val="22"/>
          <w:lang w:eastAsia="cs-CZ"/>
        </w:rPr>
        <w:t>I</w:t>
      </w:r>
      <w:r w:rsidRPr="00EA18EE">
        <w:rPr>
          <w:rFonts w:eastAsia="Times New Roman" w:cs="Times New Roman"/>
          <w:szCs w:val="22"/>
          <w:lang w:eastAsia="cs-CZ"/>
        </w:rPr>
        <w:t xml:space="preserve">, Oddiel: </w:t>
      </w:r>
      <w:proofErr w:type="spellStart"/>
      <w:r w:rsidRPr="00EA18EE">
        <w:rPr>
          <w:rFonts w:eastAsia="Times New Roman" w:cs="Times New Roman"/>
          <w:szCs w:val="22"/>
          <w:lang w:eastAsia="cs-CZ"/>
        </w:rPr>
        <w:t>Pš</w:t>
      </w:r>
      <w:proofErr w:type="spellEnd"/>
      <w:r w:rsidRPr="00EA18EE">
        <w:rPr>
          <w:rFonts w:eastAsia="Times New Roman" w:cs="Times New Roman"/>
          <w:szCs w:val="22"/>
          <w:lang w:eastAsia="cs-CZ"/>
        </w:rPr>
        <w:t xml:space="preserve">, Vložka číslo: </w:t>
      </w:r>
      <w:r>
        <w:rPr>
          <w:rFonts w:eastAsia="Times New Roman" w:cs="Times New Roman"/>
          <w:szCs w:val="22"/>
          <w:lang w:eastAsia="cs-CZ"/>
        </w:rPr>
        <w:t>427/B</w:t>
      </w:r>
    </w:p>
    <w:p w14:paraId="03450E7D" w14:textId="77777777" w:rsidR="00FC3FE3" w:rsidRPr="00EA18EE" w:rsidRDefault="00FC3FE3" w:rsidP="00FC3FE3">
      <w:pPr>
        <w:numPr>
          <w:ilvl w:val="0"/>
          <w:numId w:val="12"/>
        </w:numPr>
        <w:jc w:val="both"/>
        <w:rPr>
          <w:rFonts w:eastAsia="Times New Roman" w:cs="Times New Roman"/>
          <w:szCs w:val="22"/>
          <w:lang w:eastAsia="cs-CZ"/>
        </w:rPr>
      </w:pPr>
      <w:r w:rsidRPr="00EA18EE">
        <w:rPr>
          <w:rFonts w:eastAsia="Times New Roman" w:cs="Times New Roman"/>
          <w:szCs w:val="22"/>
          <w:lang w:eastAsia="cs-CZ"/>
        </w:rPr>
        <w:t>kontaktné údaje zodpovednej osoby: zodpovedna.osoba@svp.sk</w:t>
      </w:r>
    </w:p>
    <w:p w14:paraId="0B498B55" w14:textId="77777777" w:rsidR="00FC3FE3" w:rsidRPr="00EA18EE" w:rsidRDefault="00FC3FE3" w:rsidP="00FC3FE3">
      <w:pPr>
        <w:jc w:val="both"/>
        <w:rPr>
          <w:rFonts w:eastAsia="Times New Roman" w:cs="Times New Roman"/>
          <w:szCs w:val="22"/>
          <w:lang w:eastAsia="cs-CZ"/>
        </w:rPr>
      </w:pPr>
    </w:p>
    <w:p w14:paraId="1F72FF05" w14:textId="77777777" w:rsidR="00FC3FE3" w:rsidRPr="00EA18EE" w:rsidRDefault="00FC3FE3" w:rsidP="00FC3FE3">
      <w:pPr>
        <w:jc w:val="both"/>
        <w:rPr>
          <w:rFonts w:eastAsia="Times New Roman" w:cs="Times New Roman"/>
          <w:szCs w:val="22"/>
          <w:lang w:eastAsia="cs-CZ"/>
        </w:rPr>
      </w:pPr>
      <w:r w:rsidRPr="00EA18EE">
        <w:rPr>
          <w:rFonts w:eastAsia="Times New Roman" w:cs="Times New Roman"/>
          <w:b/>
          <w:szCs w:val="22"/>
          <w:lang w:eastAsia="cs-CZ"/>
        </w:rPr>
        <w:t>Informácie týkajúce sa spracúvania osobných údajov</w:t>
      </w:r>
    </w:p>
    <w:p w14:paraId="19AE23B3" w14:textId="77777777" w:rsidR="00FC3FE3" w:rsidRPr="00EA18EE" w:rsidRDefault="00FC3FE3" w:rsidP="00FC3FE3">
      <w:pPr>
        <w:jc w:val="both"/>
        <w:rPr>
          <w:rFonts w:eastAsia="Times New Roman" w:cs="Times New Roman"/>
          <w:szCs w:val="22"/>
          <w:lang w:eastAsia="cs-CZ"/>
        </w:rPr>
      </w:pPr>
    </w:p>
    <w:p w14:paraId="489C39CB" w14:textId="77777777" w:rsidR="00FC3FE3" w:rsidRPr="00EA18EE" w:rsidRDefault="00FC3FE3" w:rsidP="00FC3FE3">
      <w:pPr>
        <w:numPr>
          <w:ilvl w:val="0"/>
          <w:numId w:val="13"/>
        </w:numPr>
        <w:jc w:val="both"/>
        <w:rPr>
          <w:rFonts w:eastAsia="Times New Roman" w:cs="Times New Roman"/>
          <w:szCs w:val="22"/>
          <w:lang w:eastAsia="cs-CZ"/>
        </w:rPr>
      </w:pPr>
      <w:r w:rsidRPr="00EA18EE">
        <w:rPr>
          <w:rFonts w:eastAsia="Times New Roman" w:cs="Times New Roman"/>
          <w:szCs w:val="22"/>
          <w:lang w:eastAsia="cs-CZ"/>
        </w:rPr>
        <w:t>osobné údaje sú získavané a spracúvané za účelom zabezpečenia správy vodohospodársky významných a ďalších tokov, vodných stavieb na nich vybudovaných a správy povodí v rámci vedenia evidencie a správy majetkovoprávnych vzťahov podniku na základe verejného záujmu v súlade č</w:t>
      </w:r>
      <w:r w:rsidRPr="00EA18EE">
        <w:rPr>
          <w:szCs w:val="22"/>
        </w:rPr>
        <w:t xml:space="preserve">l. 6 ods. 1 písm. e) GDPR a § 13 ods.  1 písm. e) zákona o ochrane osobných údajov v spojitosti so zákonom č. 50/1976 Zb. o územnom plánovaní a stavebnom poriadku (stavebný zákon) v znení neskorších predpisov, </w:t>
      </w:r>
      <w:r w:rsidRPr="00EA18EE">
        <w:rPr>
          <w:rFonts w:cs="Times New Roman"/>
          <w:szCs w:val="22"/>
        </w:rPr>
        <w:t>zákonom č. 364/2004 Z. z. o vodách a o</w:t>
      </w:r>
      <w:r>
        <w:rPr>
          <w:rFonts w:cs="Times New Roman"/>
          <w:szCs w:val="22"/>
        </w:rPr>
        <w:t> </w:t>
      </w:r>
      <w:r w:rsidRPr="00EA18EE">
        <w:rPr>
          <w:rFonts w:cs="Times New Roman"/>
          <w:szCs w:val="22"/>
        </w:rPr>
        <w:t>zmene</w:t>
      </w:r>
      <w:r>
        <w:rPr>
          <w:rFonts w:cs="Times New Roman"/>
          <w:szCs w:val="22"/>
        </w:rPr>
        <w:t xml:space="preserve">, zákonom </w:t>
      </w:r>
      <w:r w:rsidRPr="00EA18EE">
        <w:rPr>
          <w:rFonts w:cs="Times New Roman"/>
          <w:szCs w:val="22"/>
        </w:rPr>
        <w:t>Slovenskej národnej rady č. 372/1990 Zb. o priestupkoch v znení neskorších predpisov (vodný zákon) v znení neskorších predpisov, zákonom č. 7/2010 Z. z. o ochrane pred povodňami v znení neskorších predpisov</w:t>
      </w:r>
      <w:r w:rsidRPr="00EA18EE">
        <w:rPr>
          <w:rFonts w:eastAsia="Times New Roman" w:cs="Times New Roman"/>
          <w:szCs w:val="22"/>
          <w:lang w:eastAsia="cs-CZ"/>
        </w:rPr>
        <w:t xml:space="preserve"> a na základe zmluvného vzťahu s dotknutou osobou v spojitosti so zákonom č. 40/1964 Zb. Občiansky zákonník v znení neskorších predpisov,</w:t>
      </w:r>
    </w:p>
    <w:p w14:paraId="2C6205F0" w14:textId="77777777" w:rsidR="00FC3FE3" w:rsidRPr="00EA18EE" w:rsidRDefault="00FC3FE3" w:rsidP="00FC3FE3">
      <w:pPr>
        <w:numPr>
          <w:ilvl w:val="0"/>
          <w:numId w:val="13"/>
        </w:numPr>
        <w:jc w:val="both"/>
        <w:rPr>
          <w:rFonts w:eastAsia="Times New Roman" w:cs="Times New Roman"/>
          <w:szCs w:val="22"/>
          <w:lang w:eastAsia="cs-CZ"/>
        </w:rPr>
      </w:pPr>
      <w:r w:rsidRPr="00EA18EE">
        <w:rPr>
          <w:rFonts w:eastAsia="Times New Roman" w:cs="Times New Roman"/>
          <w:szCs w:val="22"/>
          <w:lang w:eastAsia="cs-CZ"/>
        </w:rPr>
        <w:t xml:space="preserve">osobné údaje sú získavané priamo od dotknutej osoby alebo od iných orgánov, najmä od obce, okresného úradu (kataster nehnuteľností), registra obyvateľov v súlade s príslušnými osobitnými predpismi v rozsahu nevyhnutnom na dosiahnutie účelu spracúvania, najmä identifikačné a kontaktné údaje a údaje týkajúce sa predmetu majetkovoprávneho vzťahu s dotknutou osobou, </w:t>
      </w:r>
    </w:p>
    <w:p w14:paraId="478A9A9C" w14:textId="77777777" w:rsidR="00FC3FE3" w:rsidRPr="00EA18EE" w:rsidRDefault="00FC3FE3" w:rsidP="00FC3FE3">
      <w:pPr>
        <w:numPr>
          <w:ilvl w:val="0"/>
          <w:numId w:val="13"/>
        </w:numPr>
        <w:jc w:val="both"/>
        <w:rPr>
          <w:rFonts w:eastAsia="Times New Roman" w:cs="Times New Roman"/>
          <w:szCs w:val="22"/>
          <w:lang w:eastAsia="cs-CZ"/>
        </w:rPr>
      </w:pPr>
      <w:r w:rsidRPr="00EA18EE">
        <w:rPr>
          <w:rFonts w:eastAsia="Times New Roman" w:cs="Times New Roman"/>
          <w:szCs w:val="22"/>
          <w:lang w:eastAsia="cs-CZ"/>
        </w:rPr>
        <w:t xml:space="preserve">osobné údaje sa poskytujú len v prípade plnenia povinností v zákonom stanovených prípadoch orgánom verejnej moci, ktorými sú Ministerstvo životného prostredia SR, okresný úrad (kataster nehnuteľností), </w:t>
      </w:r>
      <w:r w:rsidRPr="00EA18EE">
        <w:rPr>
          <w:rFonts w:eastAsia="Times New Roman" w:cs="Times New Roman"/>
          <w:szCs w:val="22"/>
          <w:lang w:eastAsia="cs-CZ"/>
        </w:rPr>
        <w:lastRenderedPageBreak/>
        <w:t xml:space="preserve">prípadne iné orgány verejnej moci, ak tak ustanoví osobitný zákon; prevádzkovateľ nespracúva osobné údaje na tento účel prostredníctvom sprostredkovateľa, </w:t>
      </w:r>
    </w:p>
    <w:p w14:paraId="2B5A2505" w14:textId="77777777" w:rsidR="00FC3FE3" w:rsidRPr="00EA18EE" w:rsidRDefault="00FC3FE3" w:rsidP="00FC3FE3">
      <w:pPr>
        <w:numPr>
          <w:ilvl w:val="0"/>
          <w:numId w:val="13"/>
        </w:numPr>
        <w:jc w:val="both"/>
        <w:rPr>
          <w:rFonts w:eastAsia="Times New Roman" w:cs="Times New Roman"/>
          <w:szCs w:val="22"/>
          <w:lang w:eastAsia="cs-CZ"/>
        </w:rPr>
      </w:pPr>
      <w:r w:rsidRPr="00EA18EE">
        <w:rPr>
          <w:rFonts w:eastAsia="Times New Roman" w:cs="Times New Roman"/>
          <w:szCs w:val="22"/>
          <w:lang w:eastAsia="cs-CZ"/>
        </w:rPr>
        <w:t>osobné údaje sa spracúvajú po dobu trvania účelu spracúvania a následne uchovávajú po dobu vymedzenú v registratúrnom pláne v súlade so zákonom č. 395/2002 Z. z. o archívoch a registratúrach a o doplnení niektorých zákonov v znení neskorších predpisov; po uplynutí tejto doby sa osobné údaje likvidujú podľa registratúrneho poriadku v súlade so zákonom č. 395/2002 Z. z. o archívoch a registratúrach a o doplnení niektorých zákonov v znení neskorších predpisov.</w:t>
      </w:r>
    </w:p>
    <w:p w14:paraId="3C4AFC32" w14:textId="77777777" w:rsidR="00FC3FE3" w:rsidRPr="00EA18EE" w:rsidRDefault="00FC3FE3" w:rsidP="00FC3FE3">
      <w:pPr>
        <w:jc w:val="both"/>
        <w:rPr>
          <w:rFonts w:eastAsia="Times New Roman" w:cs="Times New Roman"/>
          <w:szCs w:val="22"/>
          <w:lang w:eastAsia="cs-CZ"/>
        </w:rPr>
      </w:pPr>
    </w:p>
    <w:p w14:paraId="23B9D9AA" w14:textId="77777777" w:rsidR="00FC3FE3" w:rsidRPr="00EA18EE" w:rsidRDefault="00FC3FE3" w:rsidP="00FC3FE3">
      <w:pPr>
        <w:jc w:val="both"/>
        <w:rPr>
          <w:rFonts w:eastAsia="Times New Roman" w:cs="Times New Roman"/>
          <w:szCs w:val="22"/>
          <w:lang w:eastAsia="cs-CZ"/>
        </w:rPr>
      </w:pPr>
      <w:r w:rsidRPr="00EA18EE">
        <w:rPr>
          <w:rFonts w:eastAsia="Times New Roman" w:cs="Times New Roman"/>
          <w:szCs w:val="22"/>
          <w:lang w:eastAsia="cs-CZ"/>
        </w:rPr>
        <w:t>Osobné údaje sa získavajú od dotknutej osoby, dotknutá osoba ich poskytuje  prevádzkovateľovi z dôvodu zmluvnej požiadavky a zákonnej povinnosti. V prípade neposkytnutia osobných údajov by nemohlo dôjsť k uzatvoreniu zmluvného vzťahu a/ alebo plneniu zákonných povinností.</w:t>
      </w:r>
    </w:p>
    <w:p w14:paraId="2BE01DE2" w14:textId="77777777" w:rsidR="00FC3FE3" w:rsidRPr="00EA18EE" w:rsidRDefault="00FC3FE3" w:rsidP="00FC3FE3">
      <w:pPr>
        <w:jc w:val="both"/>
        <w:rPr>
          <w:rFonts w:eastAsia="Times New Roman" w:cs="Times New Roman"/>
          <w:szCs w:val="22"/>
          <w:lang w:eastAsia="cs-CZ"/>
        </w:rPr>
      </w:pPr>
    </w:p>
    <w:p w14:paraId="4FE739BF" w14:textId="77777777" w:rsidR="00FC3FE3" w:rsidRPr="00EA18EE" w:rsidRDefault="00FC3FE3" w:rsidP="00FC3FE3">
      <w:pPr>
        <w:jc w:val="both"/>
        <w:rPr>
          <w:rFonts w:eastAsia="Times New Roman" w:cs="Times New Roman"/>
          <w:szCs w:val="22"/>
          <w:lang w:eastAsia="cs-CZ"/>
        </w:rPr>
      </w:pPr>
      <w:r w:rsidRPr="00EA18EE">
        <w:rPr>
          <w:rFonts w:eastAsia="Times New Roman" w:cs="Times New Roman"/>
          <w:szCs w:val="22"/>
          <w:lang w:eastAsia="cs-CZ"/>
        </w:rPr>
        <w:t>Súhlas dotknutej osoby sa získava len vtedy, ak sa neuplatňuje iný právny dôvod na spracúvanie osobných údajov bez súhlasu. Poskytnutie osobných údajov a udelenie súhlasu je v takomto prípade dobrovoľné. Ak sa osobné údaje spracúvajú na základe súhlasu, dotknutá osoba má právo kedykoľvek svoj súhlas so spracúvaním osobných údajov odvolať. Odvolanie súhlasu nemá vplyv na zákonnosť spracúvania osobných údajov založeného na súhlase udelenom pred jeho odvolaním.</w:t>
      </w:r>
    </w:p>
    <w:p w14:paraId="749F3BA3" w14:textId="77777777" w:rsidR="00FC3FE3" w:rsidRPr="00EA18EE" w:rsidRDefault="00FC3FE3" w:rsidP="00FC3FE3">
      <w:pPr>
        <w:jc w:val="both"/>
        <w:rPr>
          <w:rFonts w:eastAsia="Times New Roman" w:cs="Times New Roman"/>
          <w:b/>
          <w:bCs/>
          <w:szCs w:val="22"/>
          <w:lang w:eastAsia="cs-CZ"/>
        </w:rPr>
      </w:pPr>
    </w:p>
    <w:p w14:paraId="1BBFC198" w14:textId="77777777" w:rsidR="00FC3FE3" w:rsidRPr="00EA18EE" w:rsidRDefault="00FC3FE3" w:rsidP="00FC3FE3">
      <w:pPr>
        <w:jc w:val="both"/>
        <w:rPr>
          <w:rFonts w:eastAsia="Times New Roman" w:cs="Times New Roman"/>
          <w:b/>
          <w:bCs/>
          <w:szCs w:val="22"/>
          <w:lang w:eastAsia="cs-CZ"/>
        </w:rPr>
      </w:pPr>
      <w:r w:rsidRPr="00EA18EE">
        <w:rPr>
          <w:rFonts w:eastAsia="Times New Roman" w:cs="Times New Roman"/>
          <w:szCs w:val="22"/>
          <w:lang w:eastAsia="cs-CZ"/>
        </w:rPr>
        <w:t xml:space="preserve">Cezhraničný prenos osobných údajov do tretích krajín alebo medzinárodným organizáciám sa neuskutočňuje, prevádzkovateľovi nevyplýva z osobitných predpisov a ani takýto prenos nezamýšľa vykonávať, Oprávnený záujem prevádzkovateľa sa pri spracúvaní osobných údajov na tento účel neuplatňuje a nevykonáva sa ani spracúvanie osobných údajov založené na automatizovanom individuálnom rozhodovaní ani profilovanie. </w:t>
      </w:r>
    </w:p>
    <w:p w14:paraId="2672B4EB" w14:textId="77777777" w:rsidR="00FC3FE3" w:rsidRPr="00EA18EE" w:rsidRDefault="00FC3FE3" w:rsidP="00FC3FE3">
      <w:pPr>
        <w:jc w:val="both"/>
        <w:rPr>
          <w:rFonts w:eastAsia="Times New Roman" w:cs="Times New Roman"/>
          <w:b/>
          <w:bCs/>
          <w:szCs w:val="22"/>
          <w:lang w:eastAsia="cs-CZ"/>
        </w:rPr>
      </w:pPr>
    </w:p>
    <w:p w14:paraId="199366E7" w14:textId="77777777" w:rsidR="00FC3FE3" w:rsidRPr="00EA18EE" w:rsidRDefault="00FC3FE3" w:rsidP="00FC3FE3">
      <w:pPr>
        <w:jc w:val="both"/>
        <w:rPr>
          <w:rFonts w:eastAsia="Times New Roman" w:cs="Times New Roman"/>
          <w:b/>
          <w:bCs/>
          <w:szCs w:val="22"/>
          <w:lang w:eastAsia="cs-CZ"/>
        </w:rPr>
      </w:pPr>
      <w:r w:rsidRPr="00EA18EE">
        <w:rPr>
          <w:rFonts w:eastAsia="Times New Roman" w:cs="Times New Roman"/>
          <w:szCs w:val="22"/>
          <w:lang w:eastAsia="cs-CZ"/>
        </w:rPr>
        <w:t xml:space="preserve">Osobné údaje nie sú spracúvané za iným účelom, ako za vyššie uvedeným účelom, na ktorý sa získavajú, ak tak neustanovia osobitné predpisy, podľa ktorých prevádzkovateľ postupuje alebo ak dotknutá osoba na to neudelí dobrovoľný súhlas. </w:t>
      </w:r>
    </w:p>
    <w:p w14:paraId="46DF62FD" w14:textId="77777777" w:rsidR="00FC3FE3" w:rsidRPr="00EA18EE" w:rsidRDefault="00FC3FE3" w:rsidP="00FC3FE3">
      <w:pPr>
        <w:jc w:val="both"/>
        <w:rPr>
          <w:rFonts w:eastAsia="Times New Roman" w:cs="Times New Roman"/>
          <w:b/>
          <w:bCs/>
          <w:szCs w:val="22"/>
          <w:lang w:eastAsia="cs-CZ"/>
        </w:rPr>
      </w:pPr>
    </w:p>
    <w:p w14:paraId="02E57129" w14:textId="77777777" w:rsidR="00FC3FE3" w:rsidRPr="00EA18EE" w:rsidRDefault="00FC3FE3" w:rsidP="00FC3FE3">
      <w:pPr>
        <w:contextualSpacing/>
        <w:rPr>
          <w:rFonts w:eastAsia="Times New Roman" w:cs="Times New Roman"/>
          <w:b/>
          <w:szCs w:val="22"/>
          <w:lang w:eastAsia="cs-CZ"/>
        </w:rPr>
      </w:pPr>
      <w:r w:rsidRPr="00EA18EE">
        <w:rPr>
          <w:rFonts w:eastAsia="Times New Roman" w:cs="Times New Roman"/>
          <w:b/>
          <w:szCs w:val="22"/>
          <w:lang w:eastAsia="cs-CZ"/>
        </w:rPr>
        <w:t>Ochrana práv dotknutých osôb</w:t>
      </w:r>
    </w:p>
    <w:p w14:paraId="3732DEED" w14:textId="77777777" w:rsidR="00FC3FE3" w:rsidRPr="00EA18EE" w:rsidRDefault="00FC3FE3" w:rsidP="00FC3FE3">
      <w:pPr>
        <w:jc w:val="both"/>
        <w:rPr>
          <w:rFonts w:eastAsia="Times New Roman" w:cs="Times New Roman"/>
          <w:szCs w:val="22"/>
          <w:lang w:eastAsia="cs-CZ"/>
        </w:rPr>
      </w:pPr>
    </w:p>
    <w:p w14:paraId="359F0A4F" w14:textId="77777777" w:rsidR="00FC3FE3" w:rsidRPr="00EA18EE" w:rsidRDefault="00FC3FE3" w:rsidP="00FC3FE3">
      <w:pPr>
        <w:jc w:val="both"/>
        <w:rPr>
          <w:rFonts w:eastAsia="Calibri" w:cs="Times New Roman"/>
          <w:szCs w:val="22"/>
          <w:lang w:eastAsia="cs-CZ"/>
        </w:rPr>
      </w:pPr>
      <w:r w:rsidRPr="00EA18EE">
        <w:rPr>
          <w:rFonts w:eastAsia="Calibri" w:cs="Times New Roman"/>
          <w:szCs w:val="22"/>
          <w:lang w:eastAsia="cs-CZ"/>
        </w:rPr>
        <w:t>V súlade s čl. 15 až 22 GDPR a § 21 až 28 zákona o ochrane osobných údajov dotknutá osoba je oprávnená prostredníctvom žiadosti uplatniť nasledovné práva:</w:t>
      </w:r>
    </w:p>
    <w:p w14:paraId="315B4BDF" w14:textId="77777777" w:rsidR="00FC3FE3" w:rsidRPr="00EA18EE" w:rsidRDefault="00FC3FE3" w:rsidP="00FC3FE3">
      <w:pPr>
        <w:jc w:val="both"/>
        <w:rPr>
          <w:rFonts w:eastAsia="Calibri" w:cs="Times New Roman"/>
          <w:szCs w:val="22"/>
          <w:lang w:eastAsia="cs-CZ"/>
        </w:rPr>
      </w:pPr>
    </w:p>
    <w:p w14:paraId="167A7551" w14:textId="77777777" w:rsidR="00FC3FE3" w:rsidRPr="00EA18EE" w:rsidRDefault="00FC3FE3" w:rsidP="00FC3FE3">
      <w:pPr>
        <w:numPr>
          <w:ilvl w:val="0"/>
          <w:numId w:val="11"/>
        </w:numPr>
        <w:contextualSpacing/>
        <w:jc w:val="both"/>
        <w:rPr>
          <w:rFonts w:eastAsia="Calibri" w:cs="Times New Roman"/>
          <w:szCs w:val="22"/>
        </w:rPr>
      </w:pPr>
      <w:r w:rsidRPr="00EA18EE">
        <w:rPr>
          <w:rFonts w:eastAsia="Calibri" w:cs="Times New Roman"/>
          <w:i/>
          <w:szCs w:val="22"/>
        </w:rPr>
        <w:t xml:space="preserve">právo na potvrdenie </w:t>
      </w:r>
      <w:r w:rsidRPr="00EA18EE">
        <w:rPr>
          <w:rFonts w:eastAsia="Calibri" w:cs="Times New Roman"/>
          <w:szCs w:val="22"/>
        </w:rPr>
        <w:t>o spracúvaní osobných údajov,</w:t>
      </w:r>
    </w:p>
    <w:p w14:paraId="72F36CF4" w14:textId="77777777" w:rsidR="00FC3FE3" w:rsidRPr="00EA18EE" w:rsidRDefault="00FC3FE3" w:rsidP="00FC3FE3">
      <w:pPr>
        <w:ind w:left="720"/>
        <w:contextualSpacing/>
        <w:jc w:val="both"/>
        <w:rPr>
          <w:rFonts w:eastAsia="Calibri" w:cs="Times New Roman"/>
          <w:szCs w:val="22"/>
        </w:rPr>
      </w:pPr>
    </w:p>
    <w:p w14:paraId="7FA7C63F" w14:textId="77777777" w:rsidR="00FC3FE3" w:rsidRPr="00EA18EE" w:rsidRDefault="00FC3FE3" w:rsidP="00FC3FE3">
      <w:pPr>
        <w:numPr>
          <w:ilvl w:val="0"/>
          <w:numId w:val="11"/>
        </w:numPr>
        <w:contextualSpacing/>
        <w:jc w:val="both"/>
        <w:rPr>
          <w:rFonts w:eastAsia="Calibri" w:cs="Times New Roman"/>
          <w:szCs w:val="22"/>
        </w:rPr>
      </w:pPr>
      <w:r w:rsidRPr="00EA18EE">
        <w:rPr>
          <w:rFonts w:eastAsia="Calibri" w:cs="Times New Roman"/>
          <w:i/>
          <w:szCs w:val="22"/>
        </w:rPr>
        <w:t>právo na prístup k osobných údajov</w:t>
      </w:r>
      <w:r w:rsidRPr="00EA18EE">
        <w:rPr>
          <w:rFonts w:eastAsia="Calibri" w:cs="Times New Roman"/>
          <w:szCs w:val="22"/>
        </w:rPr>
        <w:t xml:space="preserve"> (kópiu / odpis svojich osobných údajov), </w:t>
      </w:r>
      <w:r w:rsidRPr="00EA18EE">
        <w:rPr>
          <w:rFonts w:eastAsia="Calibri" w:cs="Times New Roman"/>
          <w:i/>
          <w:szCs w:val="22"/>
        </w:rPr>
        <w:t>vrátane informácií</w:t>
      </w:r>
      <w:r w:rsidRPr="00EA18EE">
        <w:rPr>
          <w:rFonts w:eastAsia="Calibri" w:cs="Times New Roman"/>
          <w:szCs w:val="22"/>
        </w:rPr>
        <w:t>: (i) účel spracúvania osobných údajov, ktorý sa jej týka, (ii) kategórie spracúvaných osobných údajov na daný účel, (iii) identifikáciu príjemcov alebo kategórií príjemcov, ktorým boli alebo majú byť osobné údaje poskytnuté, (iv) dobu uchovávania osobných údajov alebo ak to nie je možné, informáciu o kritériách jej určenia, (v) zdroj osobných údajov, ak sa osobné údaje nezískali od dotknutej osoby, (vi) informácia o existencii práva požadovať opravu osobných údajov týkajúcich sa dotknutej osoby, ich vymazanie alebo obmedzenie ich spracúvania, alebo o práve namietať spracúvanie osobných údajov, (vii) informáciu o práve podať sťažnosť, resp. návrh na začatie konania na úrad na ochranu osobných údajov, (viii) informáciu, či sa v podmienkach prevádzkovateľa vykonáva automatizované individuálne rozhodovanie alebo profilovanie,</w:t>
      </w:r>
    </w:p>
    <w:p w14:paraId="626D5798" w14:textId="77777777" w:rsidR="00FC3FE3" w:rsidRPr="00EA18EE" w:rsidRDefault="00FC3FE3" w:rsidP="00FC3FE3">
      <w:pPr>
        <w:jc w:val="both"/>
        <w:rPr>
          <w:rFonts w:eastAsia="Calibri" w:cs="Times New Roman"/>
          <w:szCs w:val="22"/>
          <w:lang w:eastAsia="cs-CZ"/>
        </w:rPr>
      </w:pPr>
    </w:p>
    <w:p w14:paraId="17C6540A" w14:textId="77777777" w:rsidR="00FC3FE3" w:rsidRPr="00EA18EE" w:rsidRDefault="00FC3FE3" w:rsidP="00FC3FE3">
      <w:pPr>
        <w:numPr>
          <w:ilvl w:val="0"/>
          <w:numId w:val="11"/>
        </w:numPr>
        <w:contextualSpacing/>
        <w:jc w:val="both"/>
        <w:rPr>
          <w:rFonts w:eastAsia="Calibri" w:cs="Times New Roman"/>
          <w:szCs w:val="22"/>
        </w:rPr>
      </w:pPr>
      <w:r w:rsidRPr="00EA18EE">
        <w:rPr>
          <w:rFonts w:eastAsia="Calibri" w:cs="Times New Roman"/>
          <w:i/>
          <w:szCs w:val="22"/>
        </w:rPr>
        <w:t>právo na opravu</w:t>
      </w:r>
      <w:r w:rsidRPr="00EA18EE">
        <w:rPr>
          <w:rFonts w:eastAsia="Calibri" w:cs="Times New Roman"/>
          <w:szCs w:val="22"/>
        </w:rPr>
        <w:t xml:space="preserve"> nesprávnych osobných údajov a </w:t>
      </w:r>
      <w:r w:rsidRPr="00EA18EE">
        <w:rPr>
          <w:rFonts w:eastAsia="Calibri" w:cs="Times New Roman"/>
          <w:i/>
          <w:szCs w:val="22"/>
        </w:rPr>
        <w:t>právo na doplnenie</w:t>
      </w:r>
      <w:r w:rsidRPr="00EA18EE">
        <w:rPr>
          <w:rFonts w:eastAsia="Calibri" w:cs="Times New Roman"/>
          <w:szCs w:val="22"/>
        </w:rPr>
        <w:t xml:space="preserve"> neúplných osobných údajov,</w:t>
      </w:r>
    </w:p>
    <w:p w14:paraId="2E92B3BD" w14:textId="77777777" w:rsidR="00FC3FE3" w:rsidRPr="00EA18EE" w:rsidRDefault="00FC3FE3" w:rsidP="00FC3FE3">
      <w:pPr>
        <w:ind w:left="360"/>
        <w:jc w:val="both"/>
        <w:rPr>
          <w:rFonts w:eastAsia="Calibri" w:cs="Times New Roman"/>
          <w:szCs w:val="22"/>
          <w:lang w:eastAsia="cs-CZ"/>
        </w:rPr>
      </w:pPr>
    </w:p>
    <w:p w14:paraId="4D0624AA" w14:textId="77777777" w:rsidR="00FC3FE3" w:rsidRPr="00EA18EE" w:rsidRDefault="00FC3FE3" w:rsidP="00FC3FE3">
      <w:pPr>
        <w:numPr>
          <w:ilvl w:val="0"/>
          <w:numId w:val="11"/>
        </w:numPr>
        <w:contextualSpacing/>
        <w:jc w:val="both"/>
        <w:rPr>
          <w:rFonts w:eastAsia="Calibri" w:cs="Times New Roman"/>
          <w:szCs w:val="22"/>
        </w:rPr>
      </w:pPr>
      <w:r w:rsidRPr="00EA18EE">
        <w:rPr>
          <w:rFonts w:eastAsia="Calibri" w:cs="Times New Roman"/>
          <w:i/>
          <w:szCs w:val="22"/>
        </w:rPr>
        <w:t>právo na výmaz osobných údajov</w:t>
      </w:r>
      <w:r w:rsidRPr="00EA18EE">
        <w:rPr>
          <w:rFonts w:eastAsia="Calibri" w:cs="Times New Roman"/>
          <w:szCs w:val="22"/>
        </w:rPr>
        <w:t xml:space="preserve">, ak: (i) už nie sú potrebné na účel, na ktorý sa získali a/ alebo spracúvali, (ii) dotknutá osoba odvolá súhlas so spracúvaním osobných údajov a neexistuje iný právny základ pre spracúvanie, (iii) dotknutá osoba namieta spracúvanie osobných údajov na účely plnenia úloh vo verejnom záujme a oprávnené záujmy a neprevažujú žiadne oprávnené dôvody na spracúvanie osobných údajov, (iv) osobné údaje sa spracúvajú nezákonne na základe rozhodnutia úradu na ochranu osobných údajov alebo iného orgánu príslušného na rozhodnutie o nezákonnom spracúvaní, (v) dôvodom pre výmaz je </w:t>
      </w:r>
      <w:r w:rsidRPr="00EA18EE">
        <w:rPr>
          <w:rFonts w:eastAsia="Calibri" w:cs="Times New Roman"/>
          <w:szCs w:val="22"/>
        </w:rPr>
        <w:lastRenderedPageBreak/>
        <w:t>splnenie povinnosti podľa zákona, osobitného predpisu alebo medzinárodnej zmluvy, ktorou je Slovenská republika viazaná,</w:t>
      </w:r>
    </w:p>
    <w:p w14:paraId="7FB960C6" w14:textId="77777777" w:rsidR="00FC3FE3" w:rsidRPr="00EA18EE" w:rsidRDefault="00FC3FE3" w:rsidP="00FC3FE3">
      <w:pPr>
        <w:jc w:val="both"/>
        <w:rPr>
          <w:rFonts w:eastAsia="Calibri" w:cs="Times New Roman"/>
          <w:szCs w:val="22"/>
          <w:lang w:eastAsia="cs-CZ"/>
        </w:rPr>
      </w:pPr>
    </w:p>
    <w:p w14:paraId="05C29607" w14:textId="77777777" w:rsidR="00FC3FE3" w:rsidRPr="00EA18EE" w:rsidRDefault="00FC3FE3" w:rsidP="00FC3FE3">
      <w:pPr>
        <w:numPr>
          <w:ilvl w:val="0"/>
          <w:numId w:val="11"/>
        </w:numPr>
        <w:contextualSpacing/>
        <w:jc w:val="both"/>
        <w:rPr>
          <w:rFonts w:eastAsia="Calibri" w:cs="Times New Roman"/>
          <w:szCs w:val="22"/>
        </w:rPr>
      </w:pPr>
      <w:r w:rsidRPr="00EA18EE">
        <w:rPr>
          <w:rFonts w:eastAsia="Calibri" w:cs="Times New Roman"/>
          <w:i/>
          <w:szCs w:val="22"/>
        </w:rPr>
        <w:t>právo na obmedzenie spracúvania osobných údajov</w:t>
      </w:r>
      <w:r w:rsidRPr="00EA18EE">
        <w:rPr>
          <w:rFonts w:eastAsia="Calibri" w:cs="Times New Roman"/>
          <w:szCs w:val="22"/>
        </w:rPr>
        <w:t>, ak: (i) namieta správnosť osobných údajov, a to počas obdobia umožňujúceho overiť si správnosť osobných údajov, (ii) spracúvanie osobných údajov je nezákonné na základe rozhodnutia úradu na ochranu osobných údajov alebo iného orgánu príslušného na rozhodnutie o nezákonnom spracúvaní a dotknutá osoba namieta vymazanie osobných údajov a žiada namiesto toho obmedzenie ich použitia, (iii) prevádzkovateľ už nepotrebuje osobné údaje na dosiahnutie účelu spracúvania, ale potrebuje ich dotknutá osoba na uplatnenie právneho nároku, (iv) namieta spracúvanie osobných údajov za účelom plnenia úloh vo verejnom záujme alebo pri výkone verejnej moci zverenej prevádzkovateľovi a oprávnených záujmov, a to až do overenia, či oprávnené dôvody na strane prevádzkovateľa prevažujú nad oprávnenými dôvodmi dotknutej osoby,</w:t>
      </w:r>
    </w:p>
    <w:p w14:paraId="15023508" w14:textId="77777777" w:rsidR="00FC3FE3" w:rsidRPr="00EA18EE" w:rsidRDefault="00FC3FE3" w:rsidP="00FC3FE3">
      <w:pPr>
        <w:jc w:val="both"/>
        <w:rPr>
          <w:rFonts w:eastAsia="Calibri" w:cs="Times New Roman"/>
          <w:szCs w:val="22"/>
          <w:lang w:eastAsia="cs-CZ"/>
        </w:rPr>
      </w:pPr>
    </w:p>
    <w:p w14:paraId="10B92703" w14:textId="77777777" w:rsidR="00FC3FE3" w:rsidRPr="00EA18EE" w:rsidRDefault="00FC3FE3" w:rsidP="00FC3FE3">
      <w:pPr>
        <w:numPr>
          <w:ilvl w:val="0"/>
          <w:numId w:val="11"/>
        </w:numPr>
        <w:contextualSpacing/>
        <w:jc w:val="both"/>
        <w:rPr>
          <w:rFonts w:eastAsia="Calibri" w:cs="Times New Roman"/>
          <w:szCs w:val="22"/>
        </w:rPr>
      </w:pPr>
      <w:r w:rsidRPr="00EA18EE">
        <w:rPr>
          <w:rFonts w:eastAsia="Calibri" w:cs="Times New Roman"/>
          <w:i/>
          <w:szCs w:val="22"/>
        </w:rPr>
        <w:t>právo na prenosnosť osobných údajov</w:t>
      </w:r>
      <w:r w:rsidRPr="00EA18EE">
        <w:rPr>
          <w:rFonts w:eastAsia="Calibri" w:cs="Times New Roman"/>
          <w:szCs w:val="22"/>
        </w:rPr>
        <w:t>, ak sa spracúvajú na základe súhlasu dotknutej osoby, na základe zmluvného vzťahu a spracúvanie sa vykonáva automatizovanými prostriedkami,</w:t>
      </w:r>
    </w:p>
    <w:p w14:paraId="2A1A4CEC" w14:textId="77777777" w:rsidR="00FC3FE3" w:rsidRPr="00EA18EE" w:rsidRDefault="00FC3FE3" w:rsidP="00FC3FE3">
      <w:pPr>
        <w:jc w:val="both"/>
        <w:rPr>
          <w:rFonts w:eastAsia="Calibri" w:cs="Times New Roman"/>
          <w:szCs w:val="22"/>
          <w:lang w:eastAsia="cs-CZ"/>
        </w:rPr>
      </w:pPr>
    </w:p>
    <w:p w14:paraId="4E05C15E" w14:textId="77777777" w:rsidR="00FC3FE3" w:rsidRPr="00EA18EE" w:rsidRDefault="00FC3FE3" w:rsidP="00FC3FE3">
      <w:pPr>
        <w:numPr>
          <w:ilvl w:val="0"/>
          <w:numId w:val="11"/>
        </w:numPr>
        <w:contextualSpacing/>
        <w:jc w:val="both"/>
        <w:rPr>
          <w:rFonts w:eastAsia="Calibri" w:cs="Times New Roman"/>
          <w:szCs w:val="22"/>
        </w:rPr>
      </w:pPr>
      <w:r w:rsidRPr="00EA18EE">
        <w:rPr>
          <w:rFonts w:eastAsia="Calibri" w:cs="Times New Roman"/>
          <w:i/>
          <w:szCs w:val="22"/>
        </w:rPr>
        <w:t xml:space="preserve">právo namietať </w:t>
      </w:r>
      <w:r w:rsidRPr="00EA18EE">
        <w:rPr>
          <w:rFonts w:eastAsia="Calibri" w:cs="Times New Roman"/>
          <w:szCs w:val="22"/>
        </w:rPr>
        <w:t xml:space="preserve">vo vzťahu k spracúvaniu osobných údajov na účely oprávneného záujmu prevádzkovateľa. </w:t>
      </w:r>
    </w:p>
    <w:p w14:paraId="4DD7FF80" w14:textId="77777777" w:rsidR="00FC3FE3" w:rsidRPr="00EA18EE" w:rsidRDefault="00FC3FE3" w:rsidP="00FC3FE3">
      <w:pPr>
        <w:contextualSpacing/>
        <w:rPr>
          <w:rFonts w:eastAsia="Times New Roman" w:cs="Times New Roman"/>
          <w:szCs w:val="22"/>
          <w:lang w:eastAsia="cs-CZ"/>
        </w:rPr>
      </w:pPr>
    </w:p>
    <w:p w14:paraId="7271AEDC" w14:textId="77777777" w:rsidR="00FC3FE3" w:rsidRPr="00EA18EE" w:rsidRDefault="00FC3FE3" w:rsidP="00FC3FE3">
      <w:pPr>
        <w:contextualSpacing/>
        <w:jc w:val="both"/>
        <w:rPr>
          <w:rFonts w:eastAsia="Times New Roman" w:cs="Times New Roman"/>
          <w:szCs w:val="22"/>
          <w:lang w:eastAsia="cs-CZ"/>
        </w:rPr>
      </w:pPr>
      <w:r w:rsidRPr="00EA18EE">
        <w:rPr>
          <w:rFonts w:eastAsia="Times New Roman" w:cs="Times New Roman"/>
          <w:szCs w:val="22"/>
          <w:lang w:eastAsia="cs-CZ"/>
        </w:rPr>
        <w:t>Služby informačnej spoločnosti  a právo na výmaz v súvislosti s ponukou služieb informačnej spoločnosti podľa čl. 8 ods. 1 GDPR alebo § 15 ods. 1 zákona o ochrane osobných údajov sa neuplatňuje.</w:t>
      </w:r>
    </w:p>
    <w:p w14:paraId="0E4E1434" w14:textId="77777777" w:rsidR="00FC3FE3" w:rsidRPr="00EA18EE" w:rsidRDefault="00FC3FE3" w:rsidP="00FC3FE3">
      <w:pPr>
        <w:contextualSpacing/>
        <w:rPr>
          <w:rFonts w:eastAsia="Times New Roman" w:cs="Times New Roman"/>
          <w:szCs w:val="22"/>
          <w:lang w:eastAsia="cs-CZ"/>
        </w:rPr>
      </w:pPr>
    </w:p>
    <w:p w14:paraId="6469C01E" w14:textId="77777777" w:rsidR="00FC3FE3" w:rsidRPr="00EA18EE" w:rsidRDefault="00FC3FE3" w:rsidP="00FC3FE3">
      <w:pPr>
        <w:contextualSpacing/>
        <w:jc w:val="both"/>
        <w:rPr>
          <w:rFonts w:eastAsia="Calibri" w:cs="Times New Roman"/>
          <w:szCs w:val="22"/>
          <w:lang w:eastAsia="cs-CZ"/>
        </w:rPr>
      </w:pPr>
      <w:r w:rsidRPr="00EA18EE">
        <w:rPr>
          <w:rFonts w:eastAsia="Calibri" w:cs="Times New Roman"/>
          <w:szCs w:val="22"/>
          <w:lang w:eastAsia="cs-CZ"/>
        </w:rPr>
        <w:t xml:space="preserve">Právo na neuplatňovanie rozhodovania založeného na automatizovanom individuálnom rozhodovaní vrátane profilovania sa neuplatňuje; spracúvanie založené na automatizovanom individuálnom rozhodovaní a ani profilovanie sa nevykonáva. </w:t>
      </w:r>
    </w:p>
    <w:p w14:paraId="47FC25B3" w14:textId="77777777" w:rsidR="00FC3FE3" w:rsidRPr="00EA18EE" w:rsidRDefault="00FC3FE3" w:rsidP="00FC3FE3">
      <w:pPr>
        <w:contextualSpacing/>
        <w:rPr>
          <w:rFonts w:eastAsia="Calibri" w:cs="Times New Roman"/>
          <w:szCs w:val="22"/>
          <w:lang w:eastAsia="cs-CZ"/>
        </w:rPr>
      </w:pPr>
    </w:p>
    <w:p w14:paraId="2F3F25F6" w14:textId="77777777" w:rsidR="00FC3FE3" w:rsidRPr="00EA18EE" w:rsidRDefault="00FC3FE3" w:rsidP="00FC3FE3">
      <w:pPr>
        <w:contextualSpacing/>
        <w:jc w:val="both"/>
        <w:rPr>
          <w:rFonts w:eastAsia="Times New Roman" w:cs="Times New Roman"/>
          <w:szCs w:val="22"/>
          <w:lang w:eastAsia="cs-CZ"/>
        </w:rPr>
      </w:pPr>
      <w:r w:rsidRPr="00EA18EE">
        <w:rPr>
          <w:rFonts w:eastAsia="Times New Roman" w:cs="Times New Roman"/>
          <w:szCs w:val="22"/>
          <w:lang w:eastAsia="cs-CZ"/>
        </w:rPr>
        <w:t xml:space="preserve">Žiadosť o výkon práv dotknutej osoby sa vybavuje bezodplatne. To neplatí, ak: (a) dotknutá osoba si uplatní opakované žiadosti o prístup k osobným údajom, kedy za poskytnutie ďalších kópií osobných údajov je prevádzkovateľ v súlade s GDPR a zákonom o ochrane osobných údajov oprávnený účtovať primeraný poplatok zodpovedajúci administratívnym nákladom, alebo (b) žiadosť dotknutej osoby je zjavne neopodstatnená alebo neprimeraná najmä pre jej opakujúcu sa povahu, prevádzkovateľ je oprávnený od dotknutej osoby požadovať primeraný poplatok zohľadňujúci administratívne náklady na poskytnutie informácií alebo na oznámenie alebo na uskutočnenie požadovaného opatrenia, alebo odmietnuť konať na základe žiadosti. </w:t>
      </w:r>
    </w:p>
    <w:p w14:paraId="24A0115B" w14:textId="77777777" w:rsidR="00FC3FE3" w:rsidRPr="00EA18EE" w:rsidRDefault="00FC3FE3" w:rsidP="00FC3FE3">
      <w:pPr>
        <w:contextualSpacing/>
        <w:rPr>
          <w:rFonts w:eastAsia="Calibri" w:cs="Times New Roman"/>
          <w:szCs w:val="22"/>
          <w:lang w:eastAsia="cs-CZ"/>
        </w:rPr>
      </w:pPr>
    </w:p>
    <w:p w14:paraId="2BC6925F" w14:textId="77777777" w:rsidR="00FC3FE3" w:rsidRPr="00EA18EE" w:rsidRDefault="00FC3FE3" w:rsidP="00FC3FE3">
      <w:pPr>
        <w:contextualSpacing/>
        <w:jc w:val="both"/>
        <w:rPr>
          <w:rFonts w:eastAsia="Calibri" w:cs="Times New Roman"/>
          <w:szCs w:val="22"/>
          <w:lang w:eastAsia="cs-CZ"/>
        </w:rPr>
      </w:pPr>
      <w:r w:rsidRPr="00EA18EE">
        <w:rPr>
          <w:rFonts w:eastAsia="Calibri" w:cs="Times New Roman"/>
          <w:szCs w:val="22"/>
          <w:lang w:eastAsia="cs-CZ"/>
        </w:rPr>
        <w:t xml:space="preserve">Dotknutá osoba má právo </w:t>
      </w:r>
      <w:r w:rsidRPr="00EA18EE">
        <w:rPr>
          <w:rFonts w:eastAsia="Times New Roman" w:cs="Times New Roman"/>
          <w:szCs w:val="22"/>
          <w:lang w:eastAsia="cs-CZ"/>
        </w:rPr>
        <w:t xml:space="preserve">podať na úrad na ochranu osobných údajov Slovenskej republiky sťažnosť, resp. návrh na začatie konania, ak sa domnieva, že pri spracúvaní osobných údajov boli porušené jej práva chránené GDPR a/alebo zákonom o ochrane osobných údajov. </w:t>
      </w:r>
    </w:p>
    <w:p w14:paraId="5E7ADECA" w14:textId="56AEF95E" w:rsidR="00FC3FE3" w:rsidRDefault="00FC3FE3" w:rsidP="00FC3FE3">
      <w:pPr>
        <w:jc w:val="both"/>
        <w:rPr>
          <w:rFonts w:eastAsia="Times New Roman" w:cs="Times New Roman"/>
          <w:b/>
          <w:bCs/>
          <w:szCs w:val="22"/>
          <w:lang w:eastAsia="cs-CZ"/>
        </w:rPr>
      </w:pPr>
    </w:p>
    <w:p w14:paraId="11A17C4B" w14:textId="77777777" w:rsidR="00FC3FE3" w:rsidRPr="00EA18EE" w:rsidRDefault="00FC3FE3" w:rsidP="00FC3FE3">
      <w:pPr>
        <w:jc w:val="both"/>
        <w:rPr>
          <w:rFonts w:eastAsia="Times New Roman" w:cs="Times New Roman"/>
          <w:szCs w:val="22"/>
          <w:lang w:eastAsia="cs-CZ"/>
        </w:rPr>
      </w:pPr>
    </w:p>
    <w:p w14:paraId="2AC1DD80" w14:textId="1C30CCE8" w:rsidR="00FC3FE3" w:rsidRDefault="00FC3FE3" w:rsidP="00FC3FE3">
      <w:pPr>
        <w:jc w:val="both"/>
        <w:rPr>
          <w:rFonts w:eastAsia="Times New Roman" w:cs="Times New Roman"/>
          <w:szCs w:val="22"/>
          <w:lang w:eastAsia="cs-CZ"/>
        </w:rPr>
      </w:pPr>
      <w:r w:rsidRPr="00EA18EE">
        <w:rPr>
          <w:rFonts w:eastAsia="Times New Roman" w:cs="Times New Roman"/>
          <w:szCs w:val="22"/>
          <w:lang w:eastAsia="cs-CZ"/>
        </w:rPr>
        <w:t xml:space="preserve">Dotknutá osoba: </w:t>
      </w:r>
    </w:p>
    <w:p w14:paraId="1731B122" w14:textId="1F931E64" w:rsidR="009A4A16" w:rsidRDefault="009A4A16" w:rsidP="00FC3FE3">
      <w:pPr>
        <w:jc w:val="both"/>
        <w:rPr>
          <w:rFonts w:eastAsia="Times New Roman" w:cs="Times New Roman"/>
          <w:szCs w:val="22"/>
          <w:lang w:eastAsia="cs-CZ"/>
        </w:rPr>
      </w:pPr>
    </w:p>
    <w:p w14:paraId="6053F64B" w14:textId="77777777" w:rsidR="009A4A16" w:rsidRPr="009F550A" w:rsidRDefault="009A4A16" w:rsidP="009A4A16">
      <w:pPr>
        <w:rPr>
          <w:rFonts w:cs="Times New Roman"/>
          <w:sz w:val="24"/>
        </w:rPr>
      </w:pPr>
      <w:r w:rsidRPr="009F550A">
        <w:rPr>
          <w:rFonts w:cs="Times New Roman"/>
          <w:sz w:val="24"/>
        </w:rPr>
        <w:t>Meno:</w:t>
      </w:r>
    </w:p>
    <w:p w14:paraId="101C79A9" w14:textId="77777777" w:rsidR="009A4A16" w:rsidRPr="009F550A" w:rsidRDefault="009A4A16" w:rsidP="009A4A16">
      <w:pPr>
        <w:rPr>
          <w:rFonts w:cs="Times New Roman"/>
          <w:sz w:val="24"/>
        </w:rPr>
      </w:pPr>
      <w:r w:rsidRPr="009F550A">
        <w:rPr>
          <w:rFonts w:cs="Times New Roman"/>
          <w:sz w:val="24"/>
        </w:rPr>
        <w:t>Priezvisko:</w:t>
      </w:r>
    </w:p>
    <w:p w14:paraId="2F73F6C7" w14:textId="77777777" w:rsidR="009A4A16" w:rsidRPr="009F550A" w:rsidRDefault="009A4A16" w:rsidP="009A4A16">
      <w:pPr>
        <w:rPr>
          <w:rFonts w:cs="Times New Roman"/>
          <w:sz w:val="24"/>
        </w:rPr>
      </w:pPr>
      <w:r w:rsidRPr="009F550A">
        <w:rPr>
          <w:rFonts w:cs="Times New Roman"/>
          <w:sz w:val="24"/>
        </w:rPr>
        <w:t>Rodné priezvisko:</w:t>
      </w:r>
    </w:p>
    <w:p w14:paraId="0ECEF47B" w14:textId="77777777" w:rsidR="009A4A16" w:rsidRPr="009F550A" w:rsidRDefault="009A4A16" w:rsidP="009A4A16">
      <w:pPr>
        <w:rPr>
          <w:rFonts w:cs="Times New Roman"/>
          <w:sz w:val="24"/>
        </w:rPr>
      </w:pPr>
      <w:r w:rsidRPr="009F550A">
        <w:rPr>
          <w:rFonts w:cs="Times New Roman"/>
          <w:sz w:val="24"/>
        </w:rPr>
        <w:t>Dátum narodenia :</w:t>
      </w:r>
    </w:p>
    <w:p w14:paraId="3485D166" w14:textId="77777777" w:rsidR="009A4A16" w:rsidRPr="009F550A" w:rsidRDefault="009A4A16" w:rsidP="009A4A16">
      <w:pPr>
        <w:rPr>
          <w:rFonts w:cs="Times New Roman"/>
          <w:sz w:val="24"/>
        </w:rPr>
      </w:pPr>
      <w:r w:rsidRPr="009F550A">
        <w:rPr>
          <w:rFonts w:cs="Times New Roman"/>
          <w:sz w:val="24"/>
        </w:rPr>
        <w:t>Rodné číslo :</w:t>
      </w:r>
    </w:p>
    <w:p w14:paraId="0CBF112C" w14:textId="77777777" w:rsidR="009A4A16" w:rsidRPr="009F550A" w:rsidRDefault="009A4A16" w:rsidP="009A4A16">
      <w:pPr>
        <w:rPr>
          <w:rFonts w:cs="Times New Roman"/>
        </w:rPr>
      </w:pPr>
      <w:r w:rsidRPr="009F550A">
        <w:rPr>
          <w:rFonts w:cs="Times New Roman"/>
          <w:sz w:val="24"/>
        </w:rPr>
        <w:t xml:space="preserve">Adresa trvalého pobytu ( </w:t>
      </w:r>
      <w:r w:rsidRPr="009F550A">
        <w:rPr>
          <w:rFonts w:cs="Times New Roman"/>
        </w:rPr>
        <w:t>totožná s adresou v OP )</w:t>
      </w:r>
    </w:p>
    <w:p w14:paraId="6A01AAEE" w14:textId="590A07F0" w:rsidR="009A4A16" w:rsidRPr="00EA18EE" w:rsidRDefault="009A4A16" w:rsidP="00FC3FE3">
      <w:pPr>
        <w:jc w:val="both"/>
        <w:rPr>
          <w:rFonts w:eastAsia="Times New Roman" w:cs="Times New Roman"/>
          <w:szCs w:val="22"/>
          <w:lang w:eastAsia="cs-CZ"/>
        </w:rPr>
      </w:pPr>
      <w:r>
        <w:rPr>
          <w:rFonts w:eastAsia="Times New Roman" w:cs="Times New Roman"/>
          <w:szCs w:val="22"/>
          <w:lang w:eastAsia="cs-CZ"/>
        </w:rPr>
        <w:t xml:space="preserve">Účet v banke IBAN : </w:t>
      </w:r>
    </w:p>
    <w:p w14:paraId="6A5B437A" w14:textId="77777777" w:rsidR="00FC3FE3" w:rsidRPr="00EA18EE" w:rsidRDefault="00FC3FE3" w:rsidP="00FC3FE3">
      <w:pPr>
        <w:jc w:val="both"/>
        <w:rPr>
          <w:rFonts w:eastAsia="Times New Roman" w:cs="Times New Roman"/>
          <w:szCs w:val="22"/>
          <w:lang w:eastAsia="cs-CZ"/>
        </w:rPr>
      </w:pPr>
    </w:p>
    <w:p w14:paraId="4A388034" w14:textId="77777777" w:rsidR="00FC3FE3" w:rsidRPr="00EA18EE" w:rsidRDefault="00FC3FE3" w:rsidP="00FC3FE3">
      <w:pPr>
        <w:jc w:val="both"/>
        <w:rPr>
          <w:rFonts w:eastAsia="Times New Roman" w:cs="Times New Roman"/>
          <w:szCs w:val="22"/>
          <w:lang w:eastAsia="cs-CZ"/>
        </w:rPr>
      </w:pPr>
    </w:p>
    <w:p w14:paraId="749B1F68" w14:textId="77777777" w:rsidR="00FC3FE3" w:rsidRPr="00EA18EE" w:rsidRDefault="00FC3FE3" w:rsidP="00FC3FE3">
      <w:pPr>
        <w:jc w:val="both"/>
        <w:rPr>
          <w:rFonts w:eastAsia="Times New Roman" w:cs="Times New Roman"/>
          <w:szCs w:val="22"/>
          <w:lang w:eastAsia="cs-CZ"/>
        </w:rPr>
      </w:pPr>
      <w:r w:rsidRPr="00EA18EE">
        <w:rPr>
          <w:rFonts w:eastAsia="Times New Roman" w:cs="Times New Roman"/>
          <w:szCs w:val="22"/>
          <w:lang w:eastAsia="cs-CZ"/>
        </w:rPr>
        <w:t xml:space="preserve">Svojim podpisom potvrdzujem, že som bola informovaná o spracúvaní mojich osobných údajov a právach  v súlade s nariadením č. 2016/679 o ochrane fyzických osôb pri spracúvaní osobných údajov a o voľnom </w:t>
      </w:r>
      <w:r w:rsidRPr="00EA18EE">
        <w:rPr>
          <w:rFonts w:eastAsia="Times New Roman" w:cs="Times New Roman"/>
          <w:szCs w:val="22"/>
          <w:lang w:eastAsia="cs-CZ"/>
        </w:rPr>
        <w:lastRenderedPageBreak/>
        <w:t>pohybe takýchto údajov a zákonom č. 18/2018 Z. z. o ochrane osobných údajov a o zmene a doplnení niektorých zákonov.</w:t>
      </w:r>
    </w:p>
    <w:p w14:paraId="7E10D4C9" w14:textId="1276B479" w:rsidR="00FC3FE3" w:rsidRDefault="00FC3FE3" w:rsidP="00FC3FE3">
      <w:pPr>
        <w:jc w:val="both"/>
        <w:rPr>
          <w:rFonts w:eastAsia="Times New Roman" w:cs="Times New Roman"/>
          <w:szCs w:val="22"/>
          <w:lang w:eastAsia="cs-CZ"/>
        </w:rPr>
      </w:pPr>
    </w:p>
    <w:p w14:paraId="6EF63BD4" w14:textId="77777777" w:rsidR="009A4A16" w:rsidRPr="00EA18EE" w:rsidRDefault="009A4A16" w:rsidP="00FC3FE3">
      <w:pPr>
        <w:jc w:val="both"/>
        <w:rPr>
          <w:rFonts w:eastAsia="Times New Roman" w:cs="Times New Roman"/>
          <w:szCs w:val="22"/>
          <w:lang w:eastAsia="cs-CZ"/>
        </w:rPr>
      </w:pPr>
    </w:p>
    <w:p w14:paraId="66C01489" w14:textId="77777777" w:rsidR="00FC3FE3" w:rsidRPr="00EA18EE" w:rsidRDefault="00FC3FE3" w:rsidP="00FC3FE3">
      <w:pPr>
        <w:jc w:val="both"/>
        <w:rPr>
          <w:rFonts w:eastAsia="Times New Roman" w:cs="Times New Roman"/>
          <w:szCs w:val="22"/>
          <w:lang w:eastAsia="cs-CZ"/>
        </w:rPr>
      </w:pPr>
      <w:r w:rsidRPr="00EA18EE">
        <w:rPr>
          <w:rFonts w:eastAsia="Times New Roman" w:cs="Times New Roman"/>
          <w:szCs w:val="22"/>
          <w:lang w:eastAsia="cs-CZ"/>
        </w:rPr>
        <w:t xml:space="preserve">Zároveň vyhlasujem, že poskytnuté osobné údaje sú pravdivé, správne a aktuálne. </w:t>
      </w:r>
    </w:p>
    <w:p w14:paraId="71E0ACCD" w14:textId="77777777" w:rsidR="00FC3FE3" w:rsidRPr="00EA18EE" w:rsidRDefault="00FC3FE3" w:rsidP="00FC3FE3">
      <w:pPr>
        <w:jc w:val="both"/>
        <w:rPr>
          <w:rFonts w:eastAsia="Times New Roman" w:cs="Times New Roman"/>
          <w:szCs w:val="22"/>
          <w:lang w:eastAsia="cs-CZ"/>
        </w:rPr>
      </w:pPr>
    </w:p>
    <w:p w14:paraId="535216ED" w14:textId="57E6661B" w:rsidR="00FC3FE3" w:rsidRDefault="00FC3FE3" w:rsidP="00FC3FE3">
      <w:pPr>
        <w:jc w:val="both"/>
        <w:rPr>
          <w:rFonts w:eastAsia="Times New Roman" w:cs="Times New Roman"/>
          <w:szCs w:val="22"/>
          <w:lang w:eastAsia="cs-CZ"/>
        </w:rPr>
      </w:pPr>
    </w:p>
    <w:p w14:paraId="3CE8009C" w14:textId="4851D570" w:rsidR="00242D53" w:rsidRDefault="00242D53" w:rsidP="00FC3FE3">
      <w:pPr>
        <w:jc w:val="both"/>
        <w:rPr>
          <w:rFonts w:eastAsia="Times New Roman" w:cs="Times New Roman"/>
          <w:szCs w:val="22"/>
          <w:lang w:eastAsia="cs-CZ"/>
        </w:rPr>
      </w:pPr>
    </w:p>
    <w:p w14:paraId="06760135" w14:textId="77777777" w:rsidR="00242D53" w:rsidRPr="00EA18EE" w:rsidRDefault="00242D53" w:rsidP="00FC3FE3">
      <w:pPr>
        <w:jc w:val="both"/>
        <w:rPr>
          <w:rFonts w:eastAsia="Times New Roman" w:cs="Times New Roman"/>
          <w:szCs w:val="22"/>
          <w:lang w:eastAsia="cs-CZ"/>
        </w:rPr>
      </w:pPr>
      <w:bookmarkStart w:id="0" w:name="_GoBack"/>
      <w:bookmarkEnd w:id="0"/>
    </w:p>
    <w:p w14:paraId="0F467604" w14:textId="77777777" w:rsidR="00FC3FE3" w:rsidRPr="00EA18EE" w:rsidRDefault="00FC3FE3" w:rsidP="00FC3FE3">
      <w:pPr>
        <w:jc w:val="both"/>
        <w:rPr>
          <w:rFonts w:eastAsia="Times New Roman" w:cs="Times New Roman"/>
          <w:szCs w:val="22"/>
          <w:lang w:eastAsia="cs-CZ"/>
        </w:rPr>
      </w:pPr>
      <w:r w:rsidRPr="00EA18EE">
        <w:rPr>
          <w:rFonts w:eastAsia="Times New Roman" w:cs="Times New Roman"/>
          <w:szCs w:val="22"/>
          <w:lang w:eastAsia="cs-CZ"/>
        </w:rPr>
        <w:t xml:space="preserve"> </w:t>
      </w:r>
    </w:p>
    <w:p w14:paraId="1D2A2ADB" w14:textId="77777777" w:rsidR="00FC3FE3" w:rsidRPr="00EA18EE" w:rsidRDefault="00FC3FE3" w:rsidP="00FC3FE3">
      <w:pPr>
        <w:jc w:val="both"/>
        <w:rPr>
          <w:rFonts w:eastAsia="Times New Roman" w:cs="Times New Roman"/>
          <w:szCs w:val="22"/>
          <w:lang w:eastAsia="cs-CZ"/>
        </w:rPr>
      </w:pPr>
      <w:r w:rsidRPr="00EA18EE">
        <w:rPr>
          <w:rFonts w:eastAsia="Times New Roman" w:cs="Times New Roman"/>
          <w:szCs w:val="22"/>
          <w:lang w:eastAsia="cs-CZ"/>
        </w:rPr>
        <w:t xml:space="preserve">V ...................... dňa .........................                                .................................................................. </w:t>
      </w:r>
    </w:p>
    <w:p w14:paraId="75BADE42" w14:textId="4712EC96" w:rsidR="00FC3FE3" w:rsidRPr="00EA18EE" w:rsidRDefault="00FC3FE3" w:rsidP="00FC3FE3">
      <w:pPr>
        <w:jc w:val="both"/>
        <w:rPr>
          <w:rFonts w:eastAsia="Times New Roman" w:cs="Times New Roman"/>
          <w:szCs w:val="22"/>
          <w:lang w:eastAsia="cs-CZ"/>
        </w:rPr>
      </w:pPr>
      <w:r w:rsidRPr="00EA18EE">
        <w:rPr>
          <w:rFonts w:eastAsia="Times New Roman" w:cs="Times New Roman"/>
          <w:szCs w:val="22"/>
          <w:lang w:eastAsia="cs-CZ"/>
        </w:rPr>
        <w:t xml:space="preserve"> </w:t>
      </w:r>
      <w:r w:rsidRPr="00EA18EE">
        <w:rPr>
          <w:rFonts w:eastAsia="Times New Roman" w:cs="Times New Roman"/>
          <w:szCs w:val="22"/>
          <w:lang w:eastAsia="cs-CZ"/>
        </w:rPr>
        <w:tab/>
      </w:r>
      <w:r w:rsidRPr="00EA18EE">
        <w:rPr>
          <w:rFonts w:eastAsia="Times New Roman" w:cs="Times New Roman"/>
          <w:szCs w:val="22"/>
          <w:lang w:eastAsia="cs-CZ"/>
        </w:rPr>
        <w:tab/>
      </w:r>
      <w:r w:rsidRPr="00EA18EE">
        <w:rPr>
          <w:rFonts w:eastAsia="Times New Roman" w:cs="Times New Roman"/>
          <w:szCs w:val="22"/>
          <w:lang w:eastAsia="cs-CZ"/>
        </w:rPr>
        <w:tab/>
      </w:r>
      <w:r w:rsidRPr="00EA18EE">
        <w:rPr>
          <w:rFonts w:eastAsia="Times New Roman" w:cs="Times New Roman"/>
          <w:szCs w:val="22"/>
          <w:lang w:eastAsia="cs-CZ"/>
        </w:rPr>
        <w:tab/>
      </w:r>
      <w:r w:rsidRPr="00EA18EE">
        <w:rPr>
          <w:rFonts w:eastAsia="Times New Roman" w:cs="Times New Roman"/>
          <w:szCs w:val="22"/>
          <w:lang w:eastAsia="cs-CZ"/>
        </w:rPr>
        <w:tab/>
      </w:r>
      <w:r w:rsidRPr="00EA18EE">
        <w:rPr>
          <w:rFonts w:eastAsia="Times New Roman" w:cs="Times New Roman"/>
          <w:szCs w:val="22"/>
          <w:lang w:eastAsia="cs-CZ"/>
        </w:rPr>
        <w:tab/>
      </w:r>
      <w:r w:rsidRPr="00EA18EE">
        <w:rPr>
          <w:rFonts w:eastAsia="Times New Roman" w:cs="Times New Roman"/>
          <w:szCs w:val="22"/>
          <w:lang w:eastAsia="cs-CZ"/>
        </w:rPr>
        <w:tab/>
      </w:r>
      <w:r w:rsidRPr="00EA18EE">
        <w:rPr>
          <w:rFonts w:eastAsia="Times New Roman" w:cs="Times New Roman"/>
          <w:szCs w:val="22"/>
          <w:lang w:eastAsia="cs-CZ"/>
        </w:rPr>
        <w:tab/>
        <w:t xml:space="preserve">       </w:t>
      </w:r>
      <w:r>
        <w:rPr>
          <w:rFonts w:eastAsia="Times New Roman" w:cs="Times New Roman"/>
          <w:szCs w:val="22"/>
          <w:lang w:eastAsia="cs-CZ"/>
        </w:rPr>
        <w:tab/>
      </w:r>
      <w:r>
        <w:rPr>
          <w:rFonts w:eastAsia="Times New Roman" w:cs="Times New Roman"/>
          <w:szCs w:val="22"/>
          <w:lang w:eastAsia="cs-CZ"/>
        </w:rPr>
        <w:tab/>
        <w:t xml:space="preserve">     </w:t>
      </w:r>
      <w:r w:rsidRPr="00EA18EE">
        <w:rPr>
          <w:rFonts w:eastAsia="Times New Roman" w:cs="Times New Roman"/>
          <w:szCs w:val="22"/>
          <w:lang w:eastAsia="cs-CZ"/>
        </w:rPr>
        <w:t>Dotknutá osoba</w:t>
      </w:r>
    </w:p>
    <w:p w14:paraId="1B910620" w14:textId="16694484" w:rsidR="000C7361" w:rsidRPr="00FC3FE3" w:rsidRDefault="00FC3FE3" w:rsidP="00FC3FE3">
      <w:pPr>
        <w:ind w:left="5106"/>
        <w:jc w:val="both"/>
        <w:rPr>
          <w:rFonts w:eastAsia="Times New Roman" w:cs="Times New Roman"/>
          <w:szCs w:val="22"/>
          <w:lang w:eastAsia="cs-CZ"/>
        </w:rPr>
      </w:pPr>
      <w:r w:rsidRPr="00EA18EE">
        <w:rPr>
          <w:rFonts w:eastAsia="Times New Roman" w:cs="Times New Roman"/>
          <w:szCs w:val="22"/>
          <w:lang w:eastAsia="cs-CZ"/>
        </w:rPr>
        <w:t xml:space="preserve">  (titul, meno, priezvisko a podpis)</w:t>
      </w:r>
    </w:p>
    <w:sectPr w:rsidR="000C7361" w:rsidRPr="00FC3FE3" w:rsidSect="00F33DDD">
      <w:headerReference w:type="default" r:id="rId11"/>
      <w:footerReference w:type="default" r:id="rId12"/>
      <w:headerReference w:type="first" r:id="rId13"/>
      <w:footerReference w:type="first" r:id="rId14"/>
      <w:pgSz w:w="11900" w:h="16840" w:code="9"/>
      <w:pgMar w:top="1702" w:right="851" w:bottom="1134" w:left="1418"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D66F" w14:textId="77777777" w:rsidR="00CD0CD7" w:rsidRDefault="00CD0CD7" w:rsidP="0039544C">
      <w:r>
        <w:separator/>
      </w:r>
    </w:p>
  </w:endnote>
  <w:endnote w:type="continuationSeparator" w:id="0">
    <w:p w14:paraId="367786DF" w14:textId="77777777" w:rsidR="00CD0CD7" w:rsidRDefault="00CD0CD7" w:rsidP="0039544C">
      <w:r>
        <w:continuationSeparator/>
      </w:r>
    </w:p>
  </w:endnote>
  <w:endnote w:type="continuationNotice" w:id="1">
    <w:p w14:paraId="5513E448" w14:textId="77777777" w:rsidR="00CD0CD7" w:rsidRDefault="00CD0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pPr w:vertAnchor="page" w:horzAnchor="page" w:tblpX="1362" w:tblpY="1582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49"/>
      <w:gridCol w:w="1432"/>
      <w:gridCol w:w="1719"/>
      <w:gridCol w:w="1719"/>
      <w:gridCol w:w="1003"/>
      <w:gridCol w:w="1036"/>
      <w:gridCol w:w="581"/>
    </w:tblGrid>
    <w:tr w:rsidR="00C4656A" w14:paraId="668CDBC2" w14:textId="77777777" w:rsidTr="002B15B3">
      <w:trPr>
        <w:trHeight w:hRule="exact" w:val="113"/>
      </w:trPr>
      <w:tc>
        <w:tcPr>
          <w:tcW w:w="2149" w:type="dxa"/>
        </w:tcPr>
        <w:p w14:paraId="6BF928FF" w14:textId="77777777" w:rsidR="00C4656A" w:rsidRDefault="00C4656A" w:rsidP="00C4656A">
          <w:pPr>
            <w:rPr>
              <w:b/>
              <w:sz w:val="20"/>
              <w:szCs w:val="20"/>
            </w:rPr>
          </w:pPr>
        </w:p>
      </w:tc>
      <w:tc>
        <w:tcPr>
          <w:tcW w:w="1432" w:type="dxa"/>
        </w:tcPr>
        <w:p w14:paraId="50A6A00B" w14:textId="77777777" w:rsidR="00C4656A" w:rsidRPr="007D05AA" w:rsidRDefault="00C4656A" w:rsidP="00C4656A">
          <w:pPr>
            <w:rPr>
              <w:sz w:val="10"/>
              <w:szCs w:val="10"/>
            </w:rPr>
          </w:pPr>
        </w:p>
      </w:tc>
      <w:tc>
        <w:tcPr>
          <w:tcW w:w="1719" w:type="dxa"/>
        </w:tcPr>
        <w:p w14:paraId="2356A4EF" w14:textId="77777777" w:rsidR="00C4656A" w:rsidRDefault="00C4656A" w:rsidP="00C4656A">
          <w:pPr>
            <w:rPr>
              <w:b/>
              <w:sz w:val="20"/>
              <w:szCs w:val="20"/>
            </w:rPr>
          </w:pPr>
        </w:p>
      </w:tc>
      <w:tc>
        <w:tcPr>
          <w:tcW w:w="1719" w:type="dxa"/>
        </w:tcPr>
        <w:p w14:paraId="4E021D9F" w14:textId="77777777" w:rsidR="00C4656A" w:rsidRDefault="00C4656A" w:rsidP="00C4656A">
          <w:pPr>
            <w:rPr>
              <w:b/>
              <w:sz w:val="20"/>
              <w:szCs w:val="20"/>
            </w:rPr>
          </w:pPr>
        </w:p>
      </w:tc>
      <w:tc>
        <w:tcPr>
          <w:tcW w:w="1003" w:type="dxa"/>
        </w:tcPr>
        <w:p w14:paraId="42372A76" w14:textId="77777777" w:rsidR="00C4656A" w:rsidRDefault="00C4656A" w:rsidP="00C4656A">
          <w:pPr>
            <w:rPr>
              <w:b/>
              <w:sz w:val="20"/>
              <w:szCs w:val="20"/>
            </w:rPr>
          </w:pPr>
        </w:p>
      </w:tc>
      <w:tc>
        <w:tcPr>
          <w:tcW w:w="1036" w:type="dxa"/>
        </w:tcPr>
        <w:p w14:paraId="5964D891" w14:textId="77777777" w:rsidR="00C4656A" w:rsidRDefault="00C4656A" w:rsidP="00C4656A">
          <w:pPr>
            <w:rPr>
              <w:b/>
              <w:sz w:val="20"/>
              <w:szCs w:val="20"/>
            </w:rPr>
          </w:pPr>
        </w:p>
      </w:tc>
      <w:tc>
        <w:tcPr>
          <w:tcW w:w="581" w:type="dxa"/>
        </w:tcPr>
        <w:p w14:paraId="0CD51B81" w14:textId="77777777" w:rsidR="00C4656A" w:rsidRDefault="00C4656A" w:rsidP="00C4656A">
          <w:pPr>
            <w:rPr>
              <w:b/>
              <w:sz w:val="20"/>
              <w:szCs w:val="20"/>
            </w:rPr>
          </w:pPr>
        </w:p>
      </w:tc>
    </w:tr>
    <w:tr w:rsidR="00C4656A" w14:paraId="45F79036" w14:textId="77777777" w:rsidTr="002B15B3">
      <w:trPr>
        <w:trHeight w:hRule="exact" w:val="113"/>
      </w:trPr>
      <w:tc>
        <w:tcPr>
          <w:tcW w:w="2149" w:type="dxa"/>
        </w:tcPr>
        <w:p w14:paraId="44D78EA6" w14:textId="77777777" w:rsidR="00C4656A" w:rsidRDefault="00C4656A" w:rsidP="00C4656A">
          <w:pPr>
            <w:rPr>
              <w:b/>
              <w:sz w:val="20"/>
              <w:szCs w:val="20"/>
            </w:rPr>
          </w:pPr>
        </w:p>
      </w:tc>
      <w:tc>
        <w:tcPr>
          <w:tcW w:w="1432" w:type="dxa"/>
        </w:tcPr>
        <w:p w14:paraId="1C8842BC" w14:textId="77777777" w:rsidR="00C4656A" w:rsidRDefault="00C4656A" w:rsidP="00C4656A">
          <w:pPr>
            <w:rPr>
              <w:b/>
              <w:sz w:val="20"/>
              <w:szCs w:val="20"/>
            </w:rPr>
          </w:pPr>
        </w:p>
      </w:tc>
      <w:tc>
        <w:tcPr>
          <w:tcW w:w="1719" w:type="dxa"/>
        </w:tcPr>
        <w:p w14:paraId="3274E444" w14:textId="77777777" w:rsidR="00C4656A" w:rsidRDefault="00C4656A" w:rsidP="00C4656A">
          <w:pPr>
            <w:rPr>
              <w:b/>
              <w:sz w:val="20"/>
              <w:szCs w:val="20"/>
            </w:rPr>
          </w:pPr>
        </w:p>
      </w:tc>
      <w:tc>
        <w:tcPr>
          <w:tcW w:w="1719" w:type="dxa"/>
        </w:tcPr>
        <w:p w14:paraId="4965C07F" w14:textId="77777777" w:rsidR="00C4656A" w:rsidRDefault="00C4656A" w:rsidP="00C4656A">
          <w:pPr>
            <w:rPr>
              <w:b/>
              <w:sz w:val="20"/>
              <w:szCs w:val="20"/>
            </w:rPr>
          </w:pPr>
        </w:p>
      </w:tc>
      <w:tc>
        <w:tcPr>
          <w:tcW w:w="1003" w:type="dxa"/>
        </w:tcPr>
        <w:p w14:paraId="5F96A007" w14:textId="77777777" w:rsidR="00C4656A" w:rsidRDefault="00C4656A" w:rsidP="00C4656A">
          <w:pPr>
            <w:rPr>
              <w:b/>
              <w:sz w:val="20"/>
              <w:szCs w:val="20"/>
            </w:rPr>
          </w:pPr>
        </w:p>
      </w:tc>
      <w:tc>
        <w:tcPr>
          <w:tcW w:w="1036" w:type="dxa"/>
        </w:tcPr>
        <w:p w14:paraId="308608DB" w14:textId="77777777" w:rsidR="00C4656A" w:rsidRDefault="00C4656A" w:rsidP="00C4656A">
          <w:pPr>
            <w:rPr>
              <w:b/>
              <w:sz w:val="20"/>
              <w:szCs w:val="20"/>
            </w:rPr>
          </w:pPr>
        </w:p>
      </w:tc>
      <w:tc>
        <w:tcPr>
          <w:tcW w:w="581" w:type="dxa"/>
        </w:tcPr>
        <w:p w14:paraId="210E8B02" w14:textId="77777777" w:rsidR="00C4656A" w:rsidRDefault="00C4656A" w:rsidP="00C4656A">
          <w:pPr>
            <w:rPr>
              <w:b/>
              <w:sz w:val="20"/>
              <w:szCs w:val="20"/>
            </w:rPr>
          </w:pPr>
        </w:p>
      </w:tc>
    </w:tr>
    <w:tr w:rsidR="00C4656A" w14:paraId="6179683C" w14:textId="77777777" w:rsidTr="002B15B3">
      <w:trPr>
        <w:trHeight w:hRule="exact" w:val="113"/>
      </w:trPr>
      <w:tc>
        <w:tcPr>
          <w:tcW w:w="2149" w:type="dxa"/>
        </w:tcPr>
        <w:p w14:paraId="45644235" w14:textId="77777777" w:rsidR="00C4656A" w:rsidRDefault="00C4656A" w:rsidP="00C4656A">
          <w:pPr>
            <w:rPr>
              <w:b/>
              <w:sz w:val="20"/>
              <w:szCs w:val="20"/>
            </w:rPr>
          </w:pPr>
        </w:p>
      </w:tc>
      <w:tc>
        <w:tcPr>
          <w:tcW w:w="1432" w:type="dxa"/>
        </w:tcPr>
        <w:p w14:paraId="324CB5E2" w14:textId="77777777" w:rsidR="00C4656A" w:rsidRDefault="00C4656A" w:rsidP="00C4656A">
          <w:pPr>
            <w:rPr>
              <w:b/>
              <w:sz w:val="20"/>
              <w:szCs w:val="20"/>
            </w:rPr>
          </w:pPr>
        </w:p>
      </w:tc>
      <w:tc>
        <w:tcPr>
          <w:tcW w:w="1719" w:type="dxa"/>
        </w:tcPr>
        <w:p w14:paraId="43EA75A5" w14:textId="77777777" w:rsidR="00C4656A" w:rsidRDefault="00C4656A" w:rsidP="00C4656A">
          <w:pPr>
            <w:rPr>
              <w:b/>
              <w:sz w:val="20"/>
              <w:szCs w:val="20"/>
            </w:rPr>
          </w:pPr>
        </w:p>
      </w:tc>
      <w:tc>
        <w:tcPr>
          <w:tcW w:w="1719" w:type="dxa"/>
        </w:tcPr>
        <w:p w14:paraId="14B00CEA" w14:textId="77777777" w:rsidR="00C4656A" w:rsidRDefault="00C4656A" w:rsidP="00C4656A">
          <w:pPr>
            <w:rPr>
              <w:b/>
              <w:sz w:val="20"/>
              <w:szCs w:val="20"/>
            </w:rPr>
          </w:pPr>
        </w:p>
      </w:tc>
      <w:tc>
        <w:tcPr>
          <w:tcW w:w="1003" w:type="dxa"/>
        </w:tcPr>
        <w:p w14:paraId="40EC3BE8" w14:textId="77777777" w:rsidR="00C4656A" w:rsidRDefault="00C4656A" w:rsidP="00C4656A">
          <w:pPr>
            <w:rPr>
              <w:b/>
              <w:sz w:val="20"/>
              <w:szCs w:val="20"/>
            </w:rPr>
          </w:pPr>
        </w:p>
      </w:tc>
      <w:tc>
        <w:tcPr>
          <w:tcW w:w="1036" w:type="dxa"/>
        </w:tcPr>
        <w:p w14:paraId="41C31763" w14:textId="77777777" w:rsidR="00C4656A" w:rsidRDefault="00C4656A" w:rsidP="00C4656A">
          <w:pPr>
            <w:rPr>
              <w:b/>
              <w:sz w:val="20"/>
              <w:szCs w:val="20"/>
            </w:rPr>
          </w:pPr>
        </w:p>
      </w:tc>
      <w:tc>
        <w:tcPr>
          <w:tcW w:w="581" w:type="dxa"/>
        </w:tcPr>
        <w:p w14:paraId="7464FE37" w14:textId="77777777" w:rsidR="00C4656A" w:rsidRDefault="00C4656A" w:rsidP="00C4656A">
          <w:pPr>
            <w:rPr>
              <w:b/>
              <w:sz w:val="20"/>
              <w:szCs w:val="20"/>
            </w:rPr>
          </w:pPr>
        </w:p>
      </w:tc>
    </w:tr>
    <w:tr w:rsidR="00C4656A" w14:paraId="05BAEC9D" w14:textId="77777777" w:rsidTr="002B15B3">
      <w:trPr>
        <w:trHeight w:hRule="exact" w:val="113"/>
      </w:trPr>
      <w:tc>
        <w:tcPr>
          <w:tcW w:w="2149" w:type="dxa"/>
        </w:tcPr>
        <w:p w14:paraId="09A0A123" w14:textId="77777777" w:rsidR="00C4656A" w:rsidRDefault="00C4656A" w:rsidP="00C4656A">
          <w:pPr>
            <w:rPr>
              <w:b/>
              <w:sz w:val="20"/>
              <w:szCs w:val="20"/>
            </w:rPr>
          </w:pPr>
        </w:p>
      </w:tc>
      <w:tc>
        <w:tcPr>
          <w:tcW w:w="1432" w:type="dxa"/>
        </w:tcPr>
        <w:p w14:paraId="72527F4C" w14:textId="77777777" w:rsidR="00C4656A" w:rsidRDefault="00C4656A" w:rsidP="00C4656A">
          <w:pPr>
            <w:rPr>
              <w:b/>
              <w:sz w:val="20"/>
              <w:szCs w:val="20"/>
            </w:rPr>
          </w:pPr>
        </w:p>
      </w:tc>
      <w:tc>
        <w:tcPr>
          <w:tcW w:w="1719" w:type="dxa"/>
        </w:tcPr>
        <w:p w14:paraId="61EA80AA" w14:textId="77777777" w:rsidR="00C4656A" w:rsidRDefault="00C4656A" w:rsidP="00C4656A">
          <w:pPr>
            <w:rPr>
              <w:b/>
              <w:sz w:val="20"/>
              <w:szCs w:val="20"/>
            </w:rPr>
          </w:pPr>
        </w:p>
      </w:tc>
      <w:tc>
        <w:tcPr>
          <w:tcW w:w="1719" w:type="dxa"/>
        </w:tcPr>
        <w:p w14:paraId="7C56F5E9" w14:textId="77777777" w:rsidR="00C4656A" w:rsidRPr="00B17291" w:rsidRDefault="00C4656A" w:rsidP="00C4656A">
          <w:pPr>
            <w:rPr>
              <w:rFonts w:cs="Arial"/>
              <w:sz w:val="10"/>
              <w:szCs w:val="10"/>
            </w:rPr>
          </w:pPr>
        </w:p>
      </w:tc>
      <w:tc>
        <w:tcPr>
          <w:tcW w:w="1003" w:type="dxa"/>
        </w:tcPr>
        <w:p w14:paraId="2F24EB06" w14:textId="77777777" w:rsidR="00C4656A" w:rsidRDefault="00C4656A" w:rsidP="00C4656A">
          <w:pPr>
            <w:rPr>
              <w:b/>
              <w:sz w:val="20"/>
              <w:szCs w:val="20"/>
            </w:rPr>
          </w:pPr>
        </w:p>
      </w:tc>
      <w:tc>
        <w:tcPr>
          <w:tcW w:w="1036" w:type="dxa"/>
        </w:tcPr>
        <w:p w14:paraId="365916ED" w14:textId="77777777" w:rsidR="00C4656A" w:rsidRDefault="00C4656A" w:rsidP="00C4656A">
          <w:pPr>
            <w:rPr>
              <w:b/>
              <w:sz w:val="20"/>
              <w:szCs w:val="20"/>
            </w:rPr>
          </w:pPr>
        </w:p>
      </w:tc>
      <w:tc>
        <w:tcPr>
          <w:tcW w:w="581" w:type="dxa"/>
        </w:tcPr>
        <w:p w14:paraId="12D16275" w14:textId="77777777" w:rsidR="00C4656A" w:rsidRDefault="00C4656A" w:rsidP="00C4656A">
          <w:pPr>
            <w:rPr>
              <w:b/>
              <w:sz w:val="20"/>
              <w:szCs w:val="20"/>
            </w:rPr>
          </w:pPr>
        </w:p>
      </w:tc>
    </w:tr>
    <w:tr w:rsidR="00C4656A" w14:paraId="02F0199D" w14:textId="77777777" w:rsidTr="002B15B3">
      <w:trPr>
        <w:trHeight w:hRule="exact" w:val="113"/>
      </w:trPr>
      <w:tc>
        <w:tcPr>
          <w:tcW w:w="2149" w:type="dxa"/>
        </w:tcPr>
        <w:p w14:paraId="6F13E8CC" w14:textId="77777777" w:rsidR="00C4656A" w:rsidRDefault="00C4656A" w:rsidP="00C4656A">
          <w:pPr>
            <w:rPr>
              <w:b/>
              <w:sz w:val="20"/>
              <w:szCs w:val="20"/>
            </w:rPr>
          </w:pPr>
        </w:p>
      </w:tc>
      <w:tc>
        <w:tcPr>
          <w:tcW w:w="1432" w:type="dxa"/>
        </w:tcPr>
        <w:p w14:paraId="69D6C8ED" w14:textId="77777777" w:rsidR="00C4656A" w:rsidRDefault="00C4656A" w:rsidP="00C4656A">
          <w:pPr>
            <w:rPr>
              <w:b/>
              <w:sz w:val="20"/>
              <w:szCs w:val="20"/>
            </w:rPr>
          </w:pPr>
        </w:p>
      </w:tc>
      <w:tc>
        <w:tcPr>
          <w:tcW w:w="1719" w:type="dxa"/>
        </w:tcPr>
        <w:p w14:paraId="6FE71ECF" w14:textId="77777777" w:rsidR="00C4656A" w:rsidRDefault="00C4656A" w:rsidP="00C4656A">
          <w:pPr>
            <w:rPr>
              <w:b/>
              <w:sz w:val="20"/>
              <w:szCs w:val="20"/>
            </w:rPr>
          </w:pPr>
        </w:p>
      </w:tc>
      <w:tc>
        <w:tcPr>
          <w:tcW w:w="1719" w:type="dxa"/>
        </w:tcPr>
        <w:p w14:paraId="1095EEED" w14:textId="77777777" w:rsidR="00C4656A" w:rsidRPr="00B17291" w:rsidRDefault="00C4656A" w:rsidP="00C4656A">
          <w:pPr>
            <w:rPr>
              <w:rFonts w:cs="Arial"/>
              <w:sz w:val="10"/>
              <w:szCs w:val="10"/>
            </w:rPr>
          </w:pPr>
        </w:p>
      </w:tc>
      <w:tc>
        <w:tcPr>
          <w:tcW w:w="1003" w:type="dxa"/>
        </w:tcPr>
        <w:p w14:paraId="62FBBA29" w14:textId="77777777" w:rsidR="00C4656A" w:rsidRPr="000B2F19" w:rsidRDefault="00C4656A" w:rsidP="00C4656A">
          <w:pPr>
            <w:rPr>
              <w:sz w:val="10"/>
              <w:szCs w:val="10"/>
            </w:rPr>
          </w:pPr>
        </w:p>
      </w:tc>
      <w:tc>
        <w:tcPr>
          <w:tcW w:w="1036" w:type="dxa"/>
        </w:tcPr>
        <w:p w14:paraId="6E219C58" w14:textId="77777777" w:rsidR="00C4656A" w:rsidRPr="000B2F19" w:rsidRDefault="00C4656A" w:rsidP="00C4656A">
          <w:pPr>
            <w:rPr>
              <w:b/>
              <w:sz w:val="10"/>
              <w:szCs w:val="10"/>
            </w:rPr>
          </w:pPr>
        </w:p>
      </w:tc>
      <w:tc>
        <w:tcPr>
          <w:tcW w:w="581" w:type="dxa"/>
        </w:tcPr>
        <w:p w14:paraId="1A77D9ED" w14:textId="77777777" w:rsidR="00C4656A" w:rsidRPr="000B2F19" w:rsidRDefault="00C4656A" w:rsidP="00C4656A">
          <w:pPr>
            <w:rPr>
              <w:b/>
              <w:sz w:val="10"/>
              <w:szCs w:val="10"/>
            </w:rPr>
          </w:pPr>
        </w:p>
      </w:tc>
    </w:tr>
    <w:tr w:rsidR="00C4656A" w14:paraId="5F8021F9" w14:textId="77777777" w:rsidTr="002B15B3">
      <w:trPr>
        <w:trHeight w:hRule="exact" w:val="113"/>
      </w:trPr>
      <w:tc>
        <w:tcPr>
          <w:tcW w:w="2149" w:type="dxa"/>
        </w:tcPr>
        <w:p w14:paraId="50135E92" w14:textId="77777777" w:rsidR="00C4656A" w:rsidRDefault="00C4656A" w:rsidP="00C4656A">
          <w:pPr>
            <w:rPr>
              <w:b/>
              <w:sz w:val="20"/>
              <w:szCs w:val="20"/>
            </w:rPr>
          </w:pPr>
        </w:p>
      </w:tc>
      <w:tc>
        <w:tcPr>
          <w:tcW w:w="1432" w:type="dxa"/>
        </w:tcPr>
        <w:p w14:paraId="121FEC46" w14:textId="77777777" w:rsidR="00C4656A" w:rsidRDefault="00C4656A" w:rsidP="00C4656A">
          <w:pPr>
            <w:rPr>
              <w:b/>
              <w:sz w:val="20"/>
              <w:szCs w:val="20"/>
            </w:rPr>
          </w:pPr>
        </w:p>
      </w:tc>
      <w:tc>
        <w:tcPr>
          <w:tcW w:w="1719" w:type="dxa"/>
        </w:tcPr>
        <w:p w14:paraId="6DB7ECC1" w14:textId="77777777" w:rsidR="00C4656A" w:rsidRDefault="00C4656A" w:rsidP="00C4656A">
          <w:pPr>
            <w:rPr>
              <w:b/>
              <w:sz w:val="20"/>
              <w:szCs w:val="20"/>
            </w:rPr>
          </w:pPr>
        </w:p>
      </w:tc>
      <w:tc>
        <w:tcPr>
          <w:tcW w:w="1719" w:type="dxa"/>
        </w:tcPr>
        <w:p w14:paraId="44029236" w14:textId="77777777" w:rsidR="00C4656A" w:rsidRPr="00B17291" w:rsidRDefault="00C4656A" w:rsidP="00C4656A">
          <w:pPr>
            <w:rPr>
              <w:rFonts w:cs="Arial"/>
              <w:sz w:val="10"/>
              <w:szCs w:val="10"/>
            </w:rPr>
          </w:pPr>
        </w:p>
      </w:tc>
      <w:tc>
        <w:tcPr>
          <w:tcW w:w="1003" w:type="dxa"/>
        </w:tcPr>
        <w:p w14:paraId="31B00340" w14:textId="77777777" w:rsidR="00C4656A" w:rsidRDefault="00C4656A" w:rsidP="00C4656A">
          <w:pPr>
            <w:rPr>
              <w:b/>
              <w:sz w:val="20"/>
              <w:szCs w:val="20"/>
            </w:rPr>
          </w:pPr>
        </w:p>
      </w:tc>
      <w:tc>
        <w:tcPr>
          <w:tcW w:w="1036" w:type="dxa"/>
        </w:tcPr>
        <w:p w14:paraId="48797BBA" w14:textId="77777777" w:rsidR="00C4656A" w:rsidRDefault="00C4656A" w:rsidP="00C4656A">
          <w:pPr>
            <w:rPr>
              <w:b/>
              <w:sz w:val="20"/>
              <w:szCs w:val="20"/>
            </w:rPr>
          </w:pPr>
        </w:p>
      </w:tc>
      <w:tc>
        <w:tcPr>
          <w:tcW w:w="581" w:type="dxa"/>
        </w:tcPr>
        <w:p w14:paraId="778C615D" w14:textId="77777777" w:rsidR="00C4656A" w:rsidRDefault="00C4656A" w:rsidP="00C4656A">
          <w:pPr>
            <w:rPr>
              <w:b/>
              <w:sz w:val="20"/>
              <w:szCs w:val="20"/>
            </w:rPr>
          </w:pPr>
        </w:p>
      </w:tc>
    </w:tr>
  </w:tbl>
  <w:p w14:paraId="51A42A98" w14:textId="74129F3E" w:rsidR="00C4656A" w:rsidRDefault="00C4656A" w:rsidP="00E8041E">
    <w:pPr>
      <w:pStyle w:val="Pta"/>
      <w:tabs>
        <w:tab w:val="clear" w:pos="9072"/>
        <w:tab w:val="right" w:pos="9631"/>
      </w:tabs>
    </w:pPr>
    <w:r>
      <w:rPr>
        <w:noProof/>
        <w:lang w:eastAsia="sk-SK"/>
      </w:rPr>
      <w:t xml:space="preserve"> </w:t>
    </w:r>
    <w:r w:rsidR="00E8041E">
      <w:rPr>
        <w:noProof/>
        <w:lang w:eastAsia="sk-SK"/>
      </w:rPr>
      <w:t xml:space="preserve"> </w:t>
    </w:r>
    <w:r w:rsidR="00E8041E">
      <w:rPr>
        <w:noProof/>
        <w:lang w:eastAsia="sk-SK"/>
      </w:rPr>
      <w:tab/>
    </w:r>
    <w:r w:rsidR="00E8041E">
      <w:rPr>
        <w:noProof/>
        <w:lang w:eastAsia="sk-SK"/>
      </w:rPr>
      <w:tab/>
      <w:t xml:space="preserve">  </w:t>
    </w:r>
    <w:r w:rsidR="00E8041E">
      <w:rPr>
        <w:snapToGrid w:val="0"/>
        <w:sz w:val="10"/>
        <w:szCs w:val="10"/>
      </w:rPr>
      <w:t xml:space="preserve">Strana </w:t>
    </w:r>
    <w:r w:rsidR="00E8041E">
      <w:rPr>
        <w:snapToGrid w:val="0"/>
        <w:sz w:val="10"/>
        <w:szCs w:val="10"/>
      </w:rPr>
      <w:fldChar w:fldCharType="begin"/>
    </w:r>
    <w:r w:rsidR="00E8041E">
      <w:rPr>
        <w:snapToGrid w:val="0"/>
        <w:sz w:val="10"/>
        <w:szCs w:val="10"/>
      </w:rPr>
      <w:instrText xml:space="preserve"> PAGE </w:instrText>
    </w:r>
    <w:r w:rsidR="00E8041E">
      <w:rPr>
        <w:snapToGrid w:val="0"/>
        <w:sz w:val="10"/>
        <w:szCs w:val="10"/>
      </w:rPr>
      <w:fldChar w:fldCharType="separate"/>
    </w:r>
    <w:r w:rsidR="00242D53">
      <w:rPr>
        <w:noProof/>
        <w:snapToGrid w:val="0"/>
        <w:sz w:val="10"/>
        <w:szCs w:val="10"/>
      </w:rPr>
      <w:t>4</w:t>
    </w:r>
    <w:r w:rsidR="00E8041E">
      <w:rPr>
        <w:snapToGrid w:val="0"/>
        <w:sz w:val="10"/>
        <w:szCs w:val="10"/>
      </w:rPr>
      <w:fldChar w:fldCharType="end"/>
    </w:r>
    <w:r w:rsidR="00E8041E">
      <w:rPr>
        <w:snapToGrid w:val="0"/>
        <w:sz w:val="10"/>
        <w:szCs w:val="10"/>
      </w:rPr>
      <w:t xml:space="preserve"> (celkom </w:t>
    </w:r>
    <w:r w:rsidR="00E8041E">
      <w:rPr>
        <w:snapToGrid w:val="0"/>
        <w:sz w:val="10"/>
        <w:szCs w:val="10"/>
      </w:rPr>
      <w:fldChar w:fldCharType="begin"/>
    </w:r>
    <w:r w:rsidR="00E8041E">
      <w:rPr>
        <w:snapToGrid w:val="0"/>
        <w:sz w:val="10"/>
        <w:szCs w:val="10"/>
      </w:rPr>
      <w:instrText xml:space="preserve"> NUMPAGES </w:instrText>
    </w:r>
    <w:r w:rsidR="00E8041E">
      <w:rPr>
        <w:snapToGrid w:val="0"/>
        <w:sz w:val="10"/>
        <w:szCs w:val="10"/>
      </w:rPr>
      <w:fldChar w:fldCharType="separate"/>
    </w:r>
    <w:r w:rsidR="00242D53">
      <w:rPr>
        <w:noProof/>
        <w:snapToGrid w:val="0"/>
        <w:sz w:val="10"/>
        <w:szCs w:val="10"/>
      </w:rPr>
      <w:t>4</w:t>
    </w:r>
    <w:r w:rsidR="00E8041E">
      <w:rPr>
        <w:snapToGrid w:val="0"/>
        <w:sz w:val="10"/>
        <w:szCs w:val="10"/>
      </w:rPr>
      <w:fldChar w:fldCharType="end"/>
    </w:r>
    <w:r w:rsidR="00E8041E">
      <w:rPr>
        <w:snapToGrid w:val="0"/>
        <w:sz w:val="10"/>
        <w:szCs w:val="10"/>
      </w:rPr>
      <w:t>)</w:t>
    </w:r>
  </w:p>
  <w:p w14:paraId="2202DA98" w14:textId="77777777" w:rsidR="004C59FF" w:rsidRDefault="004C59FF" w:rsidP="00EA0CB8">
    <w:pPr>
      <w:pStyle w:val="Pta"/>
    </w:pPr>
  </w:p>
  <w:p w14:paraId="6288B6BC" w14:textId="77777777" w:rsidR="004C59FF" w:rsidRDefault="004C59F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pPr w:vertAnchor="page" w:horzAnchor="page" w:tblpX="1362" w:tblpY="15820"/>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50"/>
      <w:gridCol w:w="1536"/>
      <w:gridCol w:w="2126"/>
      <w:gridCol w:w="1843"/>
      <w:gridCol w:w="992"/>
      <w:gridCol w:w="461"/>
      <w:gridCol w:w="581"/>
    </w:tblGrid>
    <w:tr w:rsidR="00585E96" w:rsidRPr="0005764B" w14:paraId="195AC0F6" w14:textId="77777777" w:rsidTr="007C6D46">
      <w:trPr>
        <w:trHeight w:hRule="exact" w:val="113"/>
      </w:trPr>
      <w:tc>
        <w:tcPr>
          <w:tcW w:w="2150" w:type="dxa"/>
        </w:tcPr>
        <w:p w14:paraId="1384297C" w14:textId="77777777" w:rsidR="00585E96" w:rsidRPr="0005764B" w:rsidRDefault="00585E96" w:rsidP="00585E96">
          <w:pPr>
            <w:rPr>
              <w:rFonts w:ascii="Arial" w:hAnsi="Arial" w:cs="Arial"/>
              <w:b/>
              <w:sz w:val="10"/>
              <w:szCs w:val="10"/>
            </w:rPr>
          </w:pPr>
          <w:r w:rsidRPr="0005764B">
            <w:rPr>
              <w:rFonts w:ascii="Arial" w:hAnsi="Arial" w:cs="Arial"/>
              <w:sz w:val="10"/>
              <w:szCs w:val="10"/>
            </w:rPr>
            <w:t>Podnik je zapísaný́ v Obchodnom registri</w:t>
          </w:r>
        </w:p>
      </w:tc>
      <w:tc>
        <w:tcPr>
          <w:tcW w:w="1536" w:type="dxa"/>
        </w:tcPr>
        <w:p w14:paraId="503836AA" w14:textId="77777777" w:rsidR="00585E96" w:rsidRPr="0005764B" w:rsidRDefault="00585E96" w:rsidP="00585E96">
          <w:pPr>
            <w:rPr>
              <w:rFonts w:ascii="Arial" w:hAnsi="Arial" w:cs="Arial"/>
              <w:sz w:val="10"/>
              <w:szCs w:val="10"/>
            </w:rPr>
          </w:pPr>
          <w:r w:rsidRPr="0005764B">
            <w:rPr>
              <w:rFonts w:ascii="Arial" w:hAnsi="Arial" w:cs="Arial"/>
              <w:sz w:val="10"/>
              <w:szCs w:val="10"/>
            </w:rPr>
            <w:t>Identifikačné údaje:</w:t>
          </w:r>
        </w:p>
      </w:tc>
      <w:tc>
        <w:tcPr>
          <w:tcW w:w="2126" w:type="dxa"/>
        </w:tcPr>
        <w:p w14:paraId="1795EF94" w14:textId="77777777" w:rsidR="00585E96" w:rsidRPr="0005764B" w:rsidRDefault="00585E96" w:rsidP="00585E96">
          <w:pPr>
            <w:rPr>
              <w:rFonts w:ascii="Arial" w:hAnsi="Arial" w:cs="Arial"/>
              <w:b/>
              <w:sz w:val="10"/>
              <w:szCs w:val="10"/>
            </w:rPr>
          </w:pPr>
          <w:r w:rsidRPr="0005764B">
            <w:rPr>
              <w:rFonts w:ascii="Arial" w:hAnsi="Arial" w:cs="Arial"/>
              <w:sz w:val="10"/>
              <w:szCs w:val="10"/>
            </w:rPr>
            <w:t>Bankové spojenie:</w:t>
          </w:r>
        </w:p>
      </w:tc>
      <w:tc>
        <w:tcPr>
          <w:tcW w:w="1843" w:type="dxa"/>
        </w:tcPr>
        <w:p w14:paraId="6E14AFBE" w14:textId="77777777" w:rsidR="00585E96" w:rsidRPr="0005764B" w:rsidRDefault="00585E96" w:rsidP="00585E96">
          <w:pPr>
            <w:rPr>
              <w:rFonts w:ascii="Arial" w:hAnsi="Arial" w:cs="Arial"/>
              <w:b/>
              <w:sz w:val="10"/>
              <w:szCs w:val="10"/>
            </w:rPr>
          </w:pPr>
          <w:r w:rsidRPr="0005764B">
            <w:rPr>
              <w:rFonts w:ascii="Arial" w:hAnsi="Arial" w:cs="Arial"/>
              <w:sz w:val="10"/>
              <w:szCs w:val="10"/>
            </w:rPr>
            <w:t>Úsek:</w:t>
          </w:r>
          <w:r w:rsidRPr="0005764B">
            <w:rPr>
              <w:rFonts w:ascii="Arial" w:hAnsi="Arial" w:cs="Arial"/>
              <w:sz w:val="10"/>
              <w:szCs w:val="10"/>
            </w:rPr>
            <w:tab/>
          </w:r>
        </w:p>
      </w:tc>
      <w:tc>
        <w:tcPr>
          <w:tcW w:w="992" w:type="dxa"/>
        </w:tcPr>
        <w:p w14:paraId="2AA707F5" w14:textId="77777777" w:rsidR="00585E96" w:rsidRPr="0005764B" w:rsidRDefault="00585E96" w:rsidP="00585E96">
          <w:pPr>
            <w:rPr>
              <w:rFonts w:ascii="Arial" w:hAnsi="Arial" w:cs="Arial"/>
              <w:b/>
              <w:sz w:val="10"/>
              <w:szCs w:val="10"/>
            </w:rPr>
          </w:pPr>
          <w:r w:rsidRPr="0005764B">
            <w:rPr>
              <w:rFonts w:ascii="Arial" w:hAnsi="Arial" w:cs="Arial"/>
              <w:sz w:val="10"/>
              <w:szCs w:val="10"/>
            </w:rPr>
            <w:t>Telefón:</w:t>
          </w:r>
          <w:r w:rsidRPr="0005764B">
            <w:rPr>
              <w:rFonts w:ascii="Arial" w:hAnsi="Arial" w:cs="Arial"/>
              <w:sz w:val="10"/>
              <w:szCs w:val="10"/>
            </w:rPr>
            <w:tab/>
            <w:t xml:space="preserve">                     </w:t>
          </w:r>
        </w:p>
      </w:tc>
      <w:tc>
        <w:tcPr>
          <w:tcW w:w="461" w:type="dxa"/>
        </w:tcPr>
        <w:p w14:paraId="64E90643" w14:textId="77777777" w:rsidR="00585E96" w:rsidRPr="0005764B" w:rsidRDefault="00585E96" w:rsidP="00585E96">
          <w:pPr>
            <w:rPr>
              <w:rFonts w:ascii="Arial" w:hAnsi="Arial" w:cs="Arial"/>
              <w:b/>
              <w:sz w:val="10"/>
              <w:szCs w:val="10"/>
            </w:rPr>
          </w:pPr>
        </w:p>
      </w:tc>
      <w:tc>
        <w:tcPr>
          <w:tcW w:w="581" w:type="dxa"/>
        </w:tcPr>
        <w:p w14:paraId="5AA22463" w14:textId="77777777" w:rsidR="00585E96" w:rsidRPr="0005764B" w:rsidRDefault="00585E96" w:rsidP="00585E96">
          <w:pPr>
            <w:rPr>
              <w:rFonts w:ascii="Arial" w:hAnsi="Arial" w:cs="Arial"/>
              <w:b/>
              <w:sz w:val="10"/>
              <w:szCs w:val="10"/>
            </w:rPr>
          </w:pPr>
          <w:r w:rsidRPr="0005764B">
            <w:rPr>
              <w:rFonts w:ascii="Arial" w:hAnsi="Arial" w:cs="Arial"/>
              <w:sz w:val="10"/>
              <w:szCs w:val="10"/>
            </w:rPr>
            <w:t>Email:</w:t>
          </w:r>
        </w:p>
      </w:tc>
    </w:tr>
    <w:tr w:rsidR="00585E96" w:rsidRPr="0005764B" w14:paraId="696B4B66" w14:textId="77777777" w:rsidTr="007C6D46">
      <w:trPr>
        <w:trHeight w:hRule="exact" w:val="113"/>
      </w:trPr>
      <w:tc>
        <w:tcPr>
          <w:tcW w:w="2150" w:type="dxa"/>
        </w:tcPr>
        <w:p w14:paraId="49A94C6C" w14:textId="3BBC5026" w:rsidR="00585E96" w:rsidRPr="0005764B" w:rsidRDefault="00242D53" w:rsidP="00A66EB4">
          <w:pPr>
            <w:rPr>
              <w:rFonts w:ascii="Arial" w:hAnsi="Arial" w:cs="Arial"/>
              <w:b/>
              <w:sz w:val="10"/>
              <w:szCs w:val="10"/>
            </w:rPr>
          </w:pPr>
          <w:r>
            <w:rPr>
              <w:rFonts w:ascii="Arial" w:hAnsi="Arial" w:cs="Arial"/>
              <w:sz w:val="10"/>
              <w:szCs w:val="10"/>
            </w:rPr>
            <w:t>Mestského</w:t>
          </w:r>
          <w:r w:rsidR="00585E96" w:rsidRPr="0005764B">
            <w:rPr>
              <w:rFonts w:ascii="Arial" w:hAnsi="Arial" w:cs="Arial"/>
              <w:sz w:val="10"/>
              <w:szCs w:val="10"/>
            </w:rPr>
            <w:t xml:space="preserve"> súdu </w:t>
          </w:r>
          <w:r w:rsidR="00A66EB4">
            <w:rPr>
              <w:rFonts w:ascii="Arial" w:hAnsi="Arial" w:cs="Arial"/>
              <w:sz w:val="10"/>
              <w:szCs w:val="10"/>
            </w:rPr>
            <w:t>Bratislava I</w:t>
          </w:r>
          <w:r>
            <w:rPr>
              <w:rFonts w:ascii="Arial" w:hAnsi="Arial" w:cs="Arial"/>
              <w:sz w:val="10"/>
              <w:szCs w:val="10"/>
            </w:rPr>
            <w:t>II</w:t>
          </w:r>
        </w:p>
      </w:tc>
      <w:tc>
        <w:tcPr>
          <w:tcW w:w="1536" w:type="dxa"/>
        </w:tcPr>
        <w:p w14:paraId="7EE5A7C4" w14:textId="77777777" w:rsidR="00585E96" w:rsidRPr="0005764B" w:rsidRDefault="00585E96" w:rsidP="00585E96">
          <w:pPr>
            <w:rPr>
              <w:rFonts w:ascii="Arial" w:hAnsi="Arial" w:cs="Arial"/>
              <w:b/>
              <w:sz w:val="10"/>
              <w:szCs w:val="10"/>
            </w:rPr>
          </w:pPr>
          <w:r w:rsidRPr="0005764B">
            <w:rPr>
              <w:rFonts w:ascii="Arial" w:hAnsi="Arial" w:cs="Arial"/>
              <w:sz w:val="10"/>
              <w:szCs w:val="10"/>
            </w:rPr>
            <w:t>IČO 36022047</w:t>
          </w:r>
        </w:p>
      </w:tc>
      <w:tc>
        <w:tcPr>
          <w:tcW w:w="2126" w:type="dxa"/>
        </w:tcPr>
        <w:p w14:paraId="4B6216EB" w14:textId="77777777" w:rsidR="00585E96" w:rsidRPr="0005764B" w:rsidRDefault="00585E96" w:rsidP="00585E96">
          <w:pPr>
            <w:rPr>
              <w:rFonts w:ascii="Arial" w:hAnsi="Arial" w:cs="Arial"/>
              <w:b/>
              <w:sz w:val="10"/>
              <w:szCs w:val="10"/>
            </w:rPr>
          </w:pPr>
          <w:r w:rsidRPr="0005764B">
            <w:rPr>
              <w:rFonts w:ascii="Arial" w:hAnsi="Arial" w:cs="Arial"/>
              <w:sz w:val="10"/>
              <w:szCs w:val="10"/>
            </w:rPr>
            <w:t>Všeobecná úverová banka, a. s.</w:t>
          </w:r>
        </w:p>
      </w:tc>
      <w:tc>
        <w:tcPr>
          <w:tcW w:w="1843" w:type="dxa"/>
        </w:tcPr>
        <w:p w14:paraId="0D161402" w14:textId="77777777" w:rsidR="00585E96" w:rsidRPr="0005764B" w:rsidRDefault="007D0591" w:rsidP="00585E96">
          <w:pPr>
            <w:rPr>
              <w:rFonts w:ascii="Arial" w:hAnsi="Arial" w:cs="Arial"/>
              <w:b/>
              <w:sz w:val="10"/>
              <w:szCs w:val="10"/>
            </w:rPr>
          </w:pPr>
          <w:r>
            <w:rPr>
              <w:rFonts w:ascii="Arial" w:hAnsi="Arial" w:cs="Arial"/>
              <w:sz w:val="10"/>
              <w:szCs w:val="10"/>
            </w:rPr>
            <w:t xml:space="preserve">sekretariát </w:t>
          </w:r>
          <w:r w:rsidR="00585E96" w:rsidRPr="0005764B">
            <w:rPr>
              <w:rFonts w:ascii="Arial" w:hAnsi="Arial" w:cs="Arial"/>
              <w:sz w:val="10"/>
              <w:szCs w:val="10"/>
            </w:rPr>
            <w:t>generálneho riaditeľa</w:t>
          </w:r>
        </w:p>
      </w:tc>
      <w:tc>
        <w:tcPr>
          <w:tcW w:w="992" w:type="dxa"/>
        </w:tcPr>
        <w:p w14:paraId="230A5404" w14:textId="77777777" w:rsidR="00585E96" w:rsidRPr="0005764B" w:rsidRDefault="00585E96" w:rsidP="00585E96">
          <w:pPr>
            <w:rPr>
              <w:rFonts w:ascii="Arial" w:hAnsi="Arial" w:cs="Arial"/>
              <w:b/>
              <w:sz w:val="10"/>
              <w:szCs w:val="10"/>
            </w:rPr>
          </w:pPr>
          <w:r w:rsidRPr="0005764B">
            <w:rPr>
              <w:rFonts w:ascii="Arial" w:hAnsi="Arial" w:cs="Arial"/>
              <w:sz w:val="10"/>
              <w:szCs w:val="10"/>
            </w:rPr>
            <w:t>+421/45/692 17 18</w:t>
          </w:r>
        </w:p>
      </w:tc>
      <w:tc>
        <w:tcPr>
          <w:tcW w:w="461" w:type="dxa"/>
        </w:tcPr>
        <w:p w14:paraId="5E45D546" w14:textId="77777777" w:rsidR="00585E96" w:rsidRPr="0005764B" w:rsidRDefault="00585E96" w:rsidP="00585E96">
          <w:pPr>
            <w:rPr>
              <w:rFonts w:ascii="Arial" w:hAnsi="Arial" w:cs="Arial"/>
              <w:b/>
              <w:sz w:val="10"/>
              <w:szCs w:val="10"/>
            </w:rPr>
          </w:pPr>
        </w:p>
      </w:tc>
      <w:tc>
        <w:tcPr>
          <w:tcW w:w="581" w:type="dxa"/>
        </w:tcPr>
        <w:p w14:paraId="3813C4A2" w14:textId="77777777" w:rsidR="00585E96" w:rsidRPr="0005764B" w:rsidRDefault="00585E96" w:rsidP="00585E96">
          <w:pPr>
            <w:rPr>
              <w:rFonts w:ascii="Arial" w:hAnsi="Arial" w:cs="Arial"/>
              <w:b/>
              <w:sz w:val="10"/>
              <w:szCs w:val="10"/>
            </w:rPr>
          </w:pPr>
          <w:r w:rsidRPr="0005764B">
            <w:rPr>
              <w:rFonts w:ascii="Arial" w:hAnsi="Arial" w:cs="Arial"/>
              <w:sz w:val="10"/>
              <w:szCs w:val="10"/>
            </w:rPr>
            <w:t>gr@svp.sk</w:t>
          </w:r>
        </w:p>
      </w:tc>
    </w:tr>
    <w:tr w:rsidR="00585E96" w:rsidRPr="0005764B" w14:paraId="5D8A10CF" w14:textId="77777777" w:rsidTr="007C6D46">
      <w:trPr>
        <w:trHeight w:hRule="exact" w:val="113"/>
      </w:trPr>
      <w:tc>
        <w:tcPr>
          <w:tcW w:w="2150" w:type="dxa"/>
        </w:tcPr>
        <w:p w14:paraId="54386C02" w14:textId="77777777" w:rsidR="00585E96" w:rsidRPr="0005764B" w:rsidRDefault="00585E96" w:rsidP="00A66EB4">
          <w:pPr>
            <w:rPr>
              <w:rFonts w:ascii="Arial" w:hAnsi="Arial" w:cs="Arial"/>
              <w:b/>
              <w:sz w:val="10"/>
              <w:szCs w:val="10"/>
            </w:rPr>
          </w:pPr>
          <w:r w:rsidRPr="0005764B">
            <w:rPr>
              <w:rFonts w:ascii="Arial" w:hAnsi="Arial" w:cs="Arial"/>
              <w:sz w:val="10"/>
              <w:szCs w:val="10"/>
            </w:rPr>
            <w:t xml:space="preserve">oddiel </w:t>
          </w:r>
          <w:proofErr w:type="spellStart"/>
          <w:r w:rsidRPr="0005764B">
            <w:rPr>
              <w:rFonts w:ascii="Arial" w:hAnsi="Arial" w:cs="Arial"/>
              <w:sz w:val="10"/>
              <w:szCs w:val="10"/>
            </w:rPr>
            <w:t>Pš</w:t>
          </w:r>
          <w:proofErr w:type="spellEnd"/>
          <w:r w:rsidRPr="0005764B">
            <w:rPr>
              <w:rFonts w:ascii="Arial" w:hAnsi="Arial" w:cs="Arial"/>
              <w:sz w:val="10"/>
              <w:szCs w:val="10"/>
            </w:rPr>
            <w:t xml:space="preserve">, vložka číslo </w:t>
          </w:r>
          <w:r w:rsidR="00A66EB4">
            <w:rPr>
              <w:rFonts w:ascii="Arial" w:hAnsi="Arial" w:cs="Arial"/>
              <w:sz w:val="10"/>
              <w:szCs w:val="10"/>
            </w:rPr>
            <w:t>427</w:t>
          </w:r>
          <w:r w:rsidRPr="0005764B">
            <w:rPr>
              <w:rFonts w:ascii="Arial" w:hAnsi="Arial" w:cs="Arial"/>
              <w:sz w:val="10"/>
              <w:szCs w:val="10"/>
            </w:rPr>
            <w:t>/</w:t>
          </w:r>
          <w:r w:rsidR="00A66EB4">
            <w:rPr>
              <w:rFonts w:ascii="Arial" w:hAnsi="Arial" w:cs="Arial"/>
              <w:sz w:val="10"/>
              <w:szCs w:val="10"/>
            </w:rPr>
            <w:t>B</w:t>
          </w:r>
        </w:p>
      </w:tc>
      <w:tc>
        <w:tcPr>
          <w:tcW w:w="1536" w:type="dxa"/>
        </w:tcPr>
        <w:p w14:paraId="13946E68" w14:textId="77777777" w:rsidR="00585E96" w:rsidRPr="0005764B" w:rsidRDefault="00585E96" w:rsidP="00585E96">
          <w:pPr>
            <w:rPr>
              <w:rFonts w:ascii="Arial" w:hAnsi="Arial" w:cs="Arial"/>
              <w:b/>
              <w:sz w:val="10"/>
              <w:szCs w:val="10"/>
            </w:rPr>
          </w:pPr>
          <w:r w:rsidRPr="0005764B">
            <w:rPr>
              <w:rFonts w:ascii="Arial" w:hAnsi="Arial" w:cs="Arial"/>
              <w:sz w:val="10"/>
              <w:szCs w:val="10"/>
            </w:rPr>
            <w:t>DIČ 2020066213</w:t>
          </w:r>
        </w:p>
      </w:tc>
      <w:tc>
        <w:tcPr>
          <w:tcW w:w="2126" w:type="dxa"/>
        </w:tcPr>
        <w:p w14:paraId="405C51EA" w14:textId="77777777" w:rsidR="00585E96" w:rsidRPr="0005764B" w:rsidRDefault="00585E96" w:rsidP="00585E96">
          <w:pPr>
            <w:rPr>
              <w:rFonts w:ascii="Arial" w:hAnsi="Arial" w:cs="Arial"/>
              <w:b/>
              <w:sz w:val="10"/>
              <w:szCs w:val="10"/>
            </w:rPr>
          </w:pPr>
          <w:r w:rsidRPr="0005764B">
            <w:rPr>
              <w:rFonts w:ascii="Arial" w:hAnsi="Arial" w:cs="Arial"/>
              <w:sz w:val="10"/>
              <w:szCs w:val="10"/>
            </w:rPr>
            <w:t>IBAN: SK78 0200 0000 0029 6001 4556</w:t>
          </w:r>
        </w:p>
      </w:tc>
      <w:tc>
        <w:tcPr>
          <w:tcW w:w="1843" w:type="dxa"/>
        </w:tcPr>
        <w:p w14:paraId="30BF5873" w14:textId="77777777" w:rsidR="00585E96" w:rsidRPr="0005764B" w:rsidRDefault="00585E96" w:rsidP="007C6D46">
          <w:pPr>
            <w:rPr>
              <w:rFonts w:ascii="Arial" w:hAnsi="Arial" w:cs="Arial"/>
              <w:b/>
              <w:sz w:val="10"/>
              <w:szCs w:val="10"/>
            </w:rPr>
          </w:pPr>
          <w:r w:rsidRPr="0005764B">
            <w:rPr>
              <w:rFonts w:ascii="Arial" w:hAnsi="Arial" w:cs="Arial"/>
              <w:sz w:val="10"/>
              <w:szCs w:val="10"/>
            </w:rPr>
            <w:t>technicko-prevádzkov</w:t>
          </w:r>
          <w:r w:rsidR="007C6D46">
            <w:rPr>
              <w:rFonts w:ascii="Arial" w:hAnsi="Arial" w:cs="Arial"/>
              <w:sz w:val="10"/>
              <w:szCs w:val="10"/>
            </w:rPr>
            <w:t>ý</w:t>
          </w:r>
        </w:p>
      </w:tc>
      <w:tc>
        <w:tcPr>
          <w:tcW w:w="992" w:type="dxa"/>
        </w:tcPr>
        <w:p w14:paraId="37B0F078" w14:textId="77777777" w:rsidR="00585E96" w:rsidRPr="0005764B" w:rsidRDefault="00585E96" w:rsidP="00585E96">
          <w:pPr>
            <w:rPr>
              <w:rFonts w:ascii="Arial" w:hAnsi="Arial" w:cs="Arial"/>
              <w:b/>
              <w:sz w:val="10"/>
              <w:szCs w:val="10"/>
            </w:rPr>
          </w:pPr>
          <w:r w:rsidRPr="0005764B">
            <w:rPr>
              <w:rFonts w:ascii="Arial" w:hAnsi="Arial" w:cs="Arial"/>
              <w:sz w:val="10"/>
              <w:szCs w:val="10"/>
            </w:rPr>
            <w:t>+421/45/692 17 16</w:t>
          </w:r>
        </w:p>
      </w:tc>
      <w:tc>
        <w:tcPr>
          <w:tcW w:w="461" w:type="dxa"/>
        </w:tcPr>
        <w:p w14:paraId="1A060A61" w14:textId="77777777" w:rsidR="00585E96" w:rsidRPr="0005764B" w:rsidRDefault="00585E96" w:rsidP="00585E96">
          <w:pPr>
            <w:rPr>
              <w:rFonts w:ascii="Arial" w:hAnsi="Arial" w:cs="Arial"/>
              <w:b/>
              <w:sz w:val="10"/>
              <w:szCs w:val="10"/>
            </w:rPr>
          </w:pPr>
        </w:p>
      </w:tc>
      <w:tc>
        <w:tcPr>
          <w:tcW w:w="581" w:type="dxa"/>
        </w:tcPr>
        <w:p w14:paraId="74C8FC75" w14:textId="77777777" w:rsidR="00585E96" w:rsidRPr="0005764B" w:rsidRDefault="00585E96" w:rsidP="00585E96">
          <w:pPr>
            <w:rPr>
              <w:rFonts w:ascii="Arial" w:hAnsi="Arial" w:cs="Arial"/>
              <w:b/>
              <w:sz w:val="10"/>
              <w:szCs w:val="10"/>
            </w:rPr>
          </w:pPr>
          <w:r w:rsidRPr="0005764B">
            <w:rPr>
              <w:rFonts w:ascii="Arial" w:hAnsi="Arial" w:cs="Arial"/>
              <w:sz w:val="10"/>
              <w:szCs w:val="10"/>
            </w:rPr>
            <w:t>tpr@svp.sk</w:t>
          </w:r>
        </w:p>
      </w:tc>
    </w:tr>
    <w:tr w:rsidR="00585E96" w:rsidRPr="0005764B" w14:paraId="397881B1" w14:textId="77777777" w:rsidTr="007C6D46">
      <w:trPr>
        <w:trHeight w:hRule="exact" w:val="113"/>
      </w:trPr>
      <w:tc>
        <w:tcPr>
          <w:tcW w:w="2150" w:type="dxa"/>
        </w:tcPr>
        <w:p w14:paraId="14B3BC3B" w14:textId="77777777" w:rsidR="00585E96" w:rsidRPr="0005764B" w:rsidRDefault="00585E96" w:rsidP="00585E96">
          <w:pPr>
            <w:rPr>
              <w:rFonts w:ascii="Arial" w:hAnsi="Arial" w:cs="Arial"/>
              <w:b/>
              <w:sz w:val="10"/>
              <w:szCs w:val="10"/>
            </w:rPr>
          </w:pPr>
        </w:p>
      </w:tc>
      <w:tc>
        <w:tcPr>
          <w:tcW w:w="1536" w:type="dxa"/>
        </w:tcPr>
        <w:p w14:paraId="4E48CD8B" w14:textId="77777777" w:rsidR="00585E96" w:rsidRPr="0005764B" w:rsidRDefault="00585E96" w:rsidP="00585E96">
          <w:pPr>
            <w:rPr>
              <w:rFonts w:ascii="Arial" w:hAnsi="Arial" w:cs="Arial"/>
              <w:b/>
              <w:sz w:val="10"/>
              <w:szCs w:val="10"/>
            </w:rPr>
          </w:pPr>
          <w:r w:rsidRPr="0005764B">
            <w:rPr>
              <w:rFonts w:ascii="Arial" w:hAnsi="Arial" w:cs="Arial"/>
              <w:sz w:val="10"/>
              <w:szCs w:val="10"/>
            </w:rPr>
            <w:t xml:space="preserve">IČ DPH </w:t>
          </w:r>
          <w:r w:rsidRPr="0005764B">
            <w:rPr>
              <w:rFonts w:ascii="Arial" w:eastAsia="Calibri" w:hAnsi="Arial" w:cs="Arial"/>
              <w:sz w:val="10"/>
              <w:szCs w:val="10"/>
            </w:rPr>
            <w:t>SK</w:t>
          </w:r>
          <w:r w:rsidRPr="0005764B">
            <w:rPr>
              <w:rFonts w:ascii="Arial" w:hAnsi="Arial" w:cs="Arial"/>
              <w:sz w:val="10"/>
              <w:szCs w:val="10"/>
            </w:rPr>
            <w:t xml:space="preserve"> 2020066213</w:t>
          </w:r>
        </w:p>
      </w:tc>
      <w:tc>
        <w:tcPr>
          <w:tcW w:w="2126" w:type="dxa"/>
        </w:tcPr>
        <w:p w14:paraId="5A022A7B" w14:textId="77777777" w:rsidR="00585E96" w:rsidRPr="0005764B" w:rsidRDefault="00585E96" w:rsidP="00585E96">
          <w:pPr>
            <w:rPr>
              <w:rFonts w:ascii="Arial" w:hAnsi="Arial" w:cs="Arial"/>
              <w:b/>
              <w:sz w:val="10"/>
              <w:szCs w:val="10"/>
            </w:rPr>
          </w:pPr>
          <w:r w:rsidRPr="0005764B">
            <w:rPr>
              <w:rFonts w:ascii="Arial" w:hAnsi="Arial" w:cs="Arial"/>
              <w:sz w:val="10"/>
              <w:szCs w:val="10"/>
            </w:rPr>
            <w:t>BIC: SUBASKBX</w:t>
          </w:r>
        </w:p>
      </w:tc>
      <w:tc>
        <w:tcPr>
          <w:tcW w:w="1843" w:type="dxa"/>
        </w:tcPr>
        <w:p w14:paraId="20249A7C" w14:textId="77777777" w:rsidR="00585E96" w:rsidRPr="0005764B" w:rsidRDefault="00585E96" w:rsidP="007C6D46">
          <w:pPr>
            <w:rPr>
              <w:rFonts w:ascii="Arial" w:hAnsi="Arial" w:cs="Arial"/>
              <w:sz w:val="10"/>
              <w:szCs w:val="10"/>
            </w:rPr>
          </w:pPr>
          <w:r w:rsidRPr="0005764B">
            <w:rPr>
              <w:rFonts w:ascii="Arial" w:hAnsi="Arial" w:cs="Arial"/>
              <w:sz w:val="10"/>
              <w:szCs w:val="10"/>
            </w:rPr>
            <w:t>technicko-investičn</w:t>
          </w:r>
          <w:r w:rsidR="007C6D46">
            <w:rPr>
              <w:rFonts w:ascii="Arial" w:hAnsi="Arial" w:cs="Arial"/>
              <w:sz w:val="10"/>
              <w:szCs w:val="10"/>
            </w:rPr>
            <w:t>ý</w:t>
          </w:r>
        </w:p>
      </w:tc>
      <w:tc>
        <w:tcPr>
          <w:tcW w:w="992" w:type="dxa"/>
        </w:tcPr>
        <w:p w14:paraId="37474CCE" w14:textId="77777777" w:rsidR="00585E96" w:rsidRPr="0005764B" w:rsidRDefault="00585E96" w:rsidP="00585E96">
          <w:pPr>
            <w:rPr>
              <w:rFonts w:ascii="Arial" w:hAnsi="Arial" w:cs="Arial"/>
              <w:b/>
              <w:sz w:val="10"/>
              <w:szCs w:val="10"/>
            </w:rPr>
          </w:pPr>
          <w:r w:rsidRPr="0005764B">
            <w:rPr>
              <w:rFonts w:ascii="Arial" w:hAnsi="Arial" w:cs="Arial"/>
              <w:sz w:val="10"/>
              <w:szCs w:val="10"/>
            </w:rPr>
            <w:t>+421/45/692 17 16</w:t>
          </w:r>
        </w:p>
      </w:tc>
      <w:tc>
        <w:tcPr>
          <w:tcW w:w="461" w:type="dxa"/>
        </w:tcPr>
        <w:p w14:paraId="455A58CC" w14:textId="77777777" w:rsidR="00585E96" w:rsidRPr="0005764B" w:rsidRDefault="00585E96" w:rsidP="00585E96">
          <w:pPr>
            <w:rPr>
              <w:rFonts w:ascii="Arial" w:hAnsi="Arial" w:cs="Arial"/>
              <w:b/>
              <w:sz w:val="10"/>
              <w:szCs w:val="10"/>
            </w:rPr>
          </w:pPr>
        </w:p>
      </w:tc>
      <w:tc>
        <w:tcPr>
          <w:tcW w:w="581" w:type="dxa"/>
        </w:tcPr>
        <w:p w14:paraId="360D5B68" w14:textId="77777777" w:rsidR="00585E96" w:rsidRPr="0005764B" w:rsidRDefault="00585E96" w:rsidP="00585E96">
          <w:pPr>
            <w:rPr>
              <w:rFonts w:ascii="Arial" w:hAnsi="Arial" w:cs="Arial"/>
              <w:b/>
              <w:sz w:val="10"/>
              <w:szCs w:val="10"/>
            </w:rPr>
          </w:pPr>
        </w:p>
      </w:tc>
    </w:tr>
    <w:tr w:rsidR="00585E96" w:rsidRPr="0005764B" w14:paraId="6AD05C21" w14:textId="77777777" w:rsidTr="007C6D46">
      <w:trPr>
        <w:trHeight w:hRule="exact" w:val="113"/>
      </w:trPr>
      <w:tc>
        <w:tcPr>
          <w:tcW w:w="2150" w:type="dxa"/>
        </w:tcPr>
        <w:p w14:paraId="5F144621" w14:textId="77777777" w:rsidR="00585E96" w:rsidRPr="0005764B" w:rsidRDefault="00585E96" w:rsidP="00585E96">
          <w:pPr>
            <w:rPr>
              <w:rFonts w:ascii="Arial" w:hAnsi="Arial" w:cs="Arial"/>
              <w:b/>
              <w:sz w:val="10"/>
              <w:szCs w:val="10"/>
            </w:rPr>
          </w:pPr>
        </w:p>
      </w:tc>
      <w:tc>
        <w:tcPr>
          <w:tcW w:w="1536" w:type="dxa"/>
        </w:tcPr>
        <w:p w14:paraId="27D3503C" w14:textId="77777777" w:rsidR="00585E96" w:rsidRPr="0005764B" w:rsidRDefault="00585E96" w:rsidP="00585E96">
          <w:pPr>
            <w:rPr>
              <w:rFonts w:ascii="Arial" w:hAnsi="Arial" w:cs="Arial"/>
              <w:b/>
              <w:sz w:val="10"/>
              <w:szCs w:val="10"/>
            </w:rPr>
          </w:pPr>
        </w:p>
      </w:tc>
      <w:tc>
        <w:tcPr>
          <w:tcW w:w="2126" w:type="dxa"/>
        </w:tcPr>
        <w:p w14:paraId="70B9C504" w14:textId="77777777" w:rsidR="00585E96" w:rsidRPr="0005764B" w:rsidRDefault="00585E96" w:rsidP="00585E96">
          <w:pPr>
            <w:rPr>
              <w:rFonts w:ascii="Arial" w:hAnsi="Arial" w:cs="Arial"/>
              <w:b/>
              <w:sz w:val="10"/>
              <w:szCs w:val="10"/>
            </w:rPr>
          </w:pPr>
        </w:p>
      </w:tc>
      <w:tc>
        <w:tcPr>
          <w:tcW w:w="1843" w:type="dxa"/>
        </w:tcPr>
        <w:p w14:paraId="21C825A3" w14:textId="77777777" w:rsidR="00585E96" w:rsidRPr="0005764B" w:rsidRDefault="00585E96" w:rsidP="007C6D46">
          <w:pPr>
            <w:rPr>
              <w:rFonts w:ascii="Arial" w:hAnsi="Arial" w:cs="Arial"/>
              <w:sz w:val="10"/>
              <w:szCs w:val="10"/>
            </w:rPr>
          </w:pPr>
          <w:r w:rsidRPr="0005764B">
            <w:rPr>
              <w:rFonts w:ascii="Arial" w:hAnsi="Arial" w:cs="Arial"/>
              <w:sz w:val="10"/>
              <w:szCs w:val="10"/>
            </w:rPr>
            <w:t>ekonomick</w:t>
          </w:r>
          <w:r w:rsidR="007C6D46">
            <w:rPr>
              <w:rFonts w:ascii="Arial" w:hAnsi="Arial" w:cs="Arial"/>
              <w:sz w:val="10"/>
              <w:szCs w:val="10"/>
            </w:rPr>
            <w:t>ý</w:t>
          </w:r>
        </w:p>
      </w:tc>
      <w:tc>
        <w:tcPr>
          <w:tcW w:w="992" w:type="dxa"/>
        </w:tcPr>
        <w:p w14:paraId="1658A95F" w14:textId="77777777" w:rsidR="00585E96" w:rsidRPr="0005764B" w:rsidRDefault="00585E96" w:rsidP="00585E96">
          <w:pPr>
            <w:rPr>
              <w:rFonts w:ascii="Arial" w:hAnsi="Arial" w:cs="Arial"/>
              <w:sz w:val="10"/>
              <w:szCs w:val="10"/>
            </w:rPr>
          </w:pPr>
          <w:r w:rsidRPr="0005764B">
            <w:rPr>
              <w:rFonts w:ascii="Arial" w:hAnsi="Arial" w:cs="Arial"/>
              <w:sz w:val="10"/>
              <w:szCs w:val="10"/>
            </w:rPr>
            <w:t>+421/45/692 17 17</w:t>
          </w:r>
        </w:p>
      </w:tc>
      <w:tc>
        <w:tcPr>
          <w:tcW w:w="461" w:type="dxa"/>
        </w:tcPr>
        <w:p w14:paraId="62665C1B" w14:textId="77777777" w:rsidR="00585E96" w:rsidRPr="0005764B" w:rsidRDefault="00585E96" w:rsidP="00585E96">
          <w:pPr>
            <w:rPr>
              <w:rFonts w:ascii="Arial" w:hAnsi="Arial" w:cs="Arial"/>
              <w:b/>
              <w:sz w:val="10"/>
              <w:szCs w:val="10"/>
            </w:rPr>
          </w:pPr>
        </w:p>
      </w:tc>
      <w:tc>
        <w:tcPr>
          <w:tcW w:w="581" w:type="dxa"/>
        </w:tcPr>
        <w:p w14:paraId="0BE8534D" w14:textId="77777777" w:rsidR="00585E96" w:rsidRPr="0005764B" w:rsidRDefault="00585E96" w:rsidP="00585E96">
          <w:pPr>
            <w:rPr>
              <w:rFonts w:ascii="Arial" w:hAnsi="Arial" w:cs="Arial"/>
              <w:b/>
              <w:sz w:val="10"/>
              <w:szCs w:val="10"/>
            </w:rPr>
          </w:pPr>
          <w:r w:rsidRPr="0005764B">
            <w:rPr>
              <w:rFonts w:ascii="Arial" w:hAnsi="Arial" w:cs="Arial"/>
              <w:sz w:val="10"/>
              <w:szCs w:val="10"/>
            </w:rPr>
            <w:t>er@svp.sk</w:t>
          </w:r>
        </w:p>
      </w:tc>
    </w:tr>
    <w:tr w:rsidR="000324F3" w:rsidRPr="0005764B" w14:paraId="44311449" w14:textId="77777777" w:rsidTr="007C6D46">
      <w:trPr>
        <w:trHeight w:hRule="exact" w:val="113"/>
      </w:trPr>
      <w:tc>
        <w:tcPr>
          <w:tcW w:w="2150" w:type="dxa"/>
        </w:tcPr>
        <w:p w14:paraId="566B4FCE" w14:textId="77777777" w:rsidR="000324F3" w:rsidRPr="0005764B" w:rsidRDefault="000324F3" w:rsidP="000324F3">
          <w:pPr>
            <w:rPr>
              <w:rFonts w:ascii="Arial" w:hAnsi="Arial" w:cs="Arial"/>
              <w:b/>
              <w:sz w:val="10"/>
              <w:szCs w:val="10"/>
            </w:rPr>
          </w:pPr>
        </w:p>
      </w:tc>
      <w:tc>
        <w:tcPr>
          <w:tcW w:w="1536" w:type="dxa"/>
        </w:tcPr>
        <w:p w14:paraId="6DE16860" w14:textId="77777777" w:rsidR="000324F3" w:rsidRPr="0005764B" w:rsidRDefault="000324F3" w:rsidP="000324F3">
          <w:pPr>
            <w:rPr>
              <w:rFonts w:ascii="Arial" w:hAnsi="Arial" w:cs="Arial"/>
              <w:b/>
              <w:sz w:val="10"/>
              <w:szCs w:val="10"/>
            </w:rPr>
          </w:pPr>
        </w:p>
      </w:tc>
      <w:tc>
        <w:tcPr>
          <w:tcW w:w="2126" w:type="dxa"/>
        </w:tcPr>
        <w:p w14:paraId="7B6E2335" w14:textId="77777777" w:rsidR="000324F3" w:rsidRPr="0005764B" w:rsidRDefault="000324F3" w:rsidP="000324F3">
          <w:pPr>
            <w:rPr>
              <w:rFonts w:ascii="Arial" w:hAnsi="Arial" w:cs="Arial"/>
              <w:b/>
              <w:sz w:val="10"/>
              <w:szCs w:val="10"/>
            </w:rPr>
          </w:pPr>
        </w:p>
      </w:tc>
      <w:tc>
        <w:tcPr>
          <w:tcW w:w="1843" w:type="dxa"/>
        </w:tcPr>
        <w:p w14:paraId="4B499DAB" w14:textId="77777777" w:rsidR="000324F3" w:rsidRPr="0005764B" w:rsidRDefault="000324F3" w:rsidP="000324F3">
          <w:pPr>
            <w:rPr>
              <w:rFonts w:ascii="Arial" w:hAnsi="Arial" w:cs="Arial"/>
              <w:sz w:val="10"/>
              <w:szCs w:val="10"/>
            </w:rPr>
          </w:pPr>
          <w:r w:rsidRPr="0005764B">
            <w:rPr>
              <w:rFonts w:ascii="Arial" w:hAnsi="Arial" w:cs="Arial"/>
              <w:sz w:val="10"/>
              <w:szCs w:val="10"/>
            </w:rPr>
            <w:t>spojovateľka</w:t>
          </w:r>
        </w:p>
      </w:tc>
      <w:tc>
        <w:tcPr>
          <w:tcW w:w="992" w:type="dxa"/>
        </w:tcPr>
        <w:p w14:paraId="623274DF" w14:textId="77777777" w:rsidR="000324F3" w:rsidRPr="0005764B" w:rsidRDefault="000324F3" w:rsidP="000324F3">
          <w:pPr>
            <w:rPr>
              <w:rFonts w:ascii="Arial" w:hAnsi="Arial" w:cs="Arial"/>
              <w:sz w:val="10"/>
              <w:szCs w:val="10"/>
            </w:rPr>
          </w:pPr>
          <w:r w:rsidRPr="0005764B">
            <w:rPr>
              <w:rFonts w:ascii="Arial" w:hAnsi="Arial" w:cs="Arial"/>
              <w:sz w:val="10"/>
              <w:szCs w:val="10"/>
            </w:rPr>
            <w:t>+421/45/694 51 11</w:t>
          </w:r>
        </w:p>
      </w:tc>
      <w:tc>
        <w:tcPr>
          <w:tcW w:w="461" w:type="dxa"/>
        </w:tcPr>
        <w:p w14:paraId="44BA815A" w14:textId="77777777" w:rsidR="000324F3" w:rsidRPr="0005764B" w:rsidRDefault="000324F3" w:rsidP="000324F3">
          <w:pPr>
            <w:rPr>
              <w:rFonts w:ascii="Arial" w:hAnsi="Arial" w:cs="Arial"/>
              <w:b/>
              <w:sz w:val="10"/>
              <w:szCs w:val="10"/>
            </w:rPr>
          </w:pPr>
        </w:p>
      </w:tc>
      <w:tc>
        <w:tcPr>
          <w:tcW w:w="581" w:type="dxa"/>
        </w:tcPr>
        <w:p w14:paraId="42013A94" w14:textId="77777777" w:rsidR="000324F3" w:rsidRPr="0005764B" w:rsidRDefault="000324F3" w:rsidP="000324F3">
          <w:pPr>
            <w:rPr>
              <w:rFonts w:ascii="Arial" w:hAnsi="Arial" w:cs="Arial"/>
              <w:b/>
              <w:sz w:val="10"/>
              <w:szCs w:val="10"/>
            </w:rPr>
          </w:pPr>
        </w:p>
      </w:tc>
    </w:tr>
    <w:tr w:rsidR="000324F3" w:rsidRPr="0005764B" w14:paraId="28A5EB43" w14:textId="77777777" w:rsidTr="007C6D46">
      <w:trPr>
        <w:trHeight w:hRule="exact" w:val="113"/>
      </w:trPr>
      <w:tc>
        <w:tcPr>
          <w:tcW w:w="2150" w:type="dxa"/>
        </w:tcPr>
        <w:p w14:paraId="29E40A2A" w14:textId="77777777" w:rsidR="000324F3" w:rsidRPr="0005764B" w:rsidRDefault="000324F3" w:rsidP="000324F3">
          <w:pPr>
            <w:rPr>
              <w:rFonts w:ascii="Arial" w:hAnsi="Arial" w:cs="Arial"/>
              <w:b/>
              <w:sz w:val="10"/>
              <w:szCs w:val="10"/>
            </w:rPr>
          </w:pPr>
        </w:p>
      </w:tc>
      <w:tc>
        <w:tcPr>
          <w:tcW w:w="1536" w:type="dxa"/>
        </w:tcPr>
        <w:p w14:paraId="2C66B856" w14:textId="77777777" w:rsidR="000324F3" w:rsidRPr="0005764B" w:rsidRDefault="000324F3" w:rsidP="000324F3">
          <w:pPr>
            <w:rPr>
              <w:rFonts w:ascii="Arial" w:hAnsi="Arial" w:cs="Arial"/>
              <w:b/>
              <w:sz w:val="10"/>
              <w:szCs w:val="10"/>
            </w:rPr>
          </w:pPr>
        </w:p>
      </w:tc>
      <w:tc>
        <w:tcPr>
          <w:tcW w:w="2126" w:type="dxa"/>
        </w:tcPr>
        <w:p w14:paraId="7BBA953A" w14:textId="77777777" w:rsidR="000324F3" w:rsidRPr="0005764B" w:rsidRDefault="000324F3" w:rsidP="000324F3">
          <w:pPr>
            <w:rPr>
              <w:rFonts w:ascii="Arial" w:hAnsi="Arial" w:cs="Arial"/>
              <w:b/>
              <w:sz w:val="10"/>
              <w:szCs w:val="10"/>
            </w:rPr>
          </w:pPr>
        </w:p>
      </w:tc>
      <w:tc>
        <w:tcPr>
          <w:tcW w:w="1843" w:type="dxa"/>
        </w:tcPr>
        <w:p w14:paraId="3FFBD80B" w14:textId="77777777" w:rsidR="000324F3" w:rsidRPr="0005764B" w:rsidRDefault="000324F3" w:rsidP="000324F3">
          <w:pPr>
            <w:rPr>
              <w:rFonts w:ascii="Arial" w:hAnsi="Arial" w:cs="Arial"/>
              <w:sz w:val="10"/>
              <w:szCs w:val="10"/>
            </w:rPr>
          </w:pPr>
        </w:p>
      </w:tc>
      <w:tc>
        <w:tcPr>
          <w:tcW w:w="992" w:type="dxa"/>
        </w:tcPr>
        <w:p w14:paraId="3B9BEF25" w14:textId="77777777" w:rsidR="000324F3" w:rsidRPr="0005764B" w:rsidRDefault="000324F3" w:rsidP="000324F3">
          <w:pPr>
            <w:rPr>
              <w:rFonts w:ascii="Arial" w:hAnsi="Arial" w:cs="Arial"/>
              <w:sz w:val="10"/>
              <w:szCs w:val="10"/>
            </w:rPr>
          </w:pPr>
        </w:p>
      </w:tc>
      <w:tc>
        <w:tcPr>
          <w:tcW w:w="461" w:type="dxa"/>
        </w:tcPr>
        <w:p w14:paraId="68322D6A" w14:textId="77777777" w:rsidR="000324F3" w:rsidRPr="0005764B" w:rsidRDefault="000324F3" w:rsidP="000324F3">
          <w:pPr>
            <w:rPr>
              <w:rFonts w:ascii="Arial" w:hAnsi="Arial" w:cs="Arial"/>
              <w:b/>
              <w:sz w:val="10"/>
              <w:szCs w:val="10"/>
            </w:rPr>
          </w:pPr>
        </w:p>
      </w:tc>
      <w:tc>
        <w:tcPr>
          <w:tcW w:w="581" w:type="dxa"/>
        </w:tcPr>
        <w:p w14:paraId="68052694" w14:textId="77777777" w:rsidR="000324F3" w:rsidRPr="0005764B" w:rsidRDefault="000324F3" w:rsidP="000324F3">
          <w:pPr>
            <w:rPr>
              <w:rFonts w:ascii="Arial" w:hAnsi="Arial" w:cs="Arial"/>
              <w:sz w:val="10"/>
              <w:szCs w:val="10"/>
            </w:rPr>
          </w:pPr>
        </w:p>
      </w:tc>
    </w:tr>
  </w:tbl>
  <w:p w14:paraId="003F279C" w14:textId="77777777" w:rsidR="005F443C" w:rsidRDefault="00585E96" w:rsidP="009A6538">
    <w:r>
      <w:rPr>
        <w:noProof/>
        <w:lang w:eastAsia="sk-SK"/>
      </w:rPr>
      <mc:AlternateContent>
        <mc:Choice Requires="wps">
          <w:drawing>
            <wp:anchor distT="0" distB="0" distL="114300" distR="114300" simplePos="0" relativeHeight="251662336" behindDoc="0" locked="0" layoutInCell="1" allowOverlap="1" wp14:anchorId="6AC54985" wp14:editId="2DA26C41">
              <wp:simplePos x="0" y="0"/>
              <wp:positionH relativeFrom="page">
                <wp:posOffset>864235</wp:posOffset>
              </wp:positionH>
              <wp:positionV relativeFrom="page">
                <wp:posOffset>9973310</wp:posOffset>
              </wp:positionV>
              <wp:extent cx="6120000" cy="10800"/>
              <wp:effectExtent l="0" t="0" r="33655" b="27305"/>
              <wp:wrapNone/>
              <wp:docPr id="22" name="Rovná spojnica 22"/>
              <wp:cNvGraphicFramePr/>
              <a:graphic xmlns:a="http://schemas.openxmlformats.org/drawingml/2006/main">
                <a:graphicData uri="http://schemas.microsoft.com/office/word/2010/wordprocessingShape">
                  <wps:wsp>
                    <wps:cNvCnPr/>
                    <wps:spPr>
                      <a:xfrm flipV="1">
                        <a:off x="0" y="0"/>
                        <a:ext cx="6120000" cy="1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B888DB" id="Rovná spojnica 22"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8.05pt,785.3pt" to="549.9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" strokecolor="#4472c4 [3204]"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2CF9" w14:textId="77777777" w:rsidR="00CD0CD7" w:rsidRDefault="00CD0CD7" w:rsidP="0039544C">
      <w:r>
        <w:separator/>
      </w:r>
    </w:p>
  </w:footnote>
  <w:footnote w:type="continuationSeparator" w:id="0">
    <w:p w14:paraId="3C6CC1FD" w14:textId="77777777" w:rsidR="00CD0CD7" w:rsidRDefault="00CD0CD7" w:rsidP="0039544C">
      <w:r>
        <w:continuationSeparator/>
      </w:r>
    </w:p>
  </w:footnote>
  <w:footnote w:type="continuationNotice" w:id="1">
    <w:p w14:paraId="3FEE7D1D" w14:textId="77777777" w:rsidR="00CD0CD7" w:rsidRDefault="00CD0C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8D76" w14:textId="77777777" w:rsidR="005F127C" w:rsidRPr="005F127C" w:rsidRDefault="00FF7EAC" w:rsidP="005F443C">
    <w:pPr>
      <w:pStyle w:val="Hlavika"/>
      <w:jc w:val="right"/>
      <w:rPr>
        <w:rFonts w:cs="Arial"/>
        <w:szCs w:val="16"/>
        <w:lang w:eastAsia="sk-SK"/>
      </w:rPr>
    </w:pPr>
    <w:r>
      <w:tab/>
    </w:r>
  </w:p>
  <w:p w14:paraId="0EEDD4E4" w14:textId="77777777" w:rsidR="0039544C" w:rsidRDefault="0039544C" w:rsidP="00B239FC">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CFBFB" w14:textId="77777777" w:rsidR="005F443C" w:rsidRDefault="005F443C" w:rsidP="005F443C">
    <w:pPr>
      <w:pStyle w:val="Hlavika"/>
      <w:jc w:val="right"/>
      <w:rPr>
        <w:rFonts w:cs="Arial"/>
        <w:b/>
        <w:szCs w:val="16"/>
      </w:rPr>
    </w:pPr>
    <w:r w:rsidRPr="0047773D">
      <w:rPr>
        <w:rFonts w:cs="Arial"/>
        <w:b/>
        <w:szCs w:val="16"/>
      </w:rPr>
      <w:t>SLOVENSKÝ VODOHOSPODÁRSKY PODNIK, štátny podnik</w:t>
    </w:r>
  </w:p>
  <w:p w14:paraId="726BA63F" w14:textId="77777777" w:rsidR="005F443C" w:rsidRPr="00B239FC" w:rsidRDefault="00F038DB" w:rsidP="005F443C">
    <w:pPr>
      <w:pStyle w:val="Hlavika"/>
      <w:jc w:val="right"/>
      <w:rPr>
        <w:rFonts w:cs="Arial"/>
        <w:szCs w:val="16"/>
      </w:rPr>
    </w:pPr>
    <w:r>
      <w:rPr>
        <w:rFonts w:cs="Arial"/>
        <w:szCs w:val="16"/>
      </w:rPr>
      <w:t>Martinská 49</w:t>
    </w:r>
  </w:p>
  <w:p w14:paraId="26D5A577" w14:textId="77777777" w:rsidR="00F05E4A" w:rsidRDefault="00F038DB" w:rsidP="005F443C">
    <w:pPr>
      <w:pStyle w:val="Hlavika"/>
      <w:jc w:val="right"/>
      <w:rPr>
        <w:rFonts w:cs="Arial"/>
        <w:szCs w:val="16"/>
        <w:lang w:eastAsia="sk-SK"/>
      </w:rPr>
    </w:pPr>
    <w:r>
      <w:rPr>
        <w:rFonts w:cs="Arial"/>
        <w:szCs w:val="16"/>
        <w:lang w:eastAsia="sk-SK"/>
      </w:rPr>
      <w:t>821 05 Bratislava – mestská časť Ružinov</w:t>
    </w:r>
  </w:p>
  <w:p w14:paraId="6D399354" w14:textId="77777777" w:rsidR="00F038DB" w:rsidRDefault="005F443C" w:rsidP="005F443C">
    <w:pPr>
      <w:pStyle w:val="Hlavika"/>
      <w:jc w:val="right"/>
      <w:rPr>
        <w:noProof/>
        <w:lang w:eastAsia="sk-SK"/>
      </w:rPr>
    </w:pPr>
    <w:r>
      <w:rPr>
        <w:noProof/>
        <w:lang w:eastAsia="sk-SK"/>
      </w:rPr>
      <w:t xml:space="preserve"> </w:t>
    </w:r>
  </w:p>
  <w:p w14:paraId="54D5FA32" w14:textId="77777777" w:rsidR="00F05E4A" w:rsidRDefault="005F443C" w:rsidP="00F05E4A">
    <w:pPr>
      <w:pStyle w:val="Hlavika"/>
      <w:jc w:val="right"/>
    </w:pPr>
    <w:r>
      <w:rPr>
        <w:noProof/>
        <w:lang w:eastAsia="sk-SK"/>
      </w:rPr>
      <w:drawing>
        <wp:anchor distT="0" distB="0" distL="114300" distR="114300" simplePos="0" relativeHeight="251664384" behindDoc="0" locked="0" layoutInCell="1" allowOverlap="1" wp14:anchorId="0D1C3F40" wp14:editId="0FB340B0">
          <wp:simplePos x="0" y="0"/>
          <wp:positionH relativeFrom="column">
            <wp:posOffset>0</wp:posOffset>
          </wp:positionH>
          <wp:positionV relativeFrom="page">
            <wp:posOffset>252095</wp:posOffset>
          </wp:positionV>
          <wp:extent cx="1767600" cy="648000"/>
          <wp:effectExtent l="0" t="0" r="4445"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Pracovné/GRAFIKA/SVP/logo%20SVP/logo%20SVP%20PLUS%20VLNA%20MOJE-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44735"/>
                  <a:stretch/>
                </pic:blipFill>
                <pic:spPr bwMode="auto">
                  <a:xfrm>
                    <a:off x="0" y="0"/>
                    <a:ext cx="1767600" cy="6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F808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CD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6C73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5A2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6CA8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86E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9CAC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0A26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CE8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86A5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756786"/>
    <w:multiLevelType w:val="hybridMultilevel"/>
    <w:tmpl w:val="FA9AB27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78F0C4C"/>
    <w:multiLevelType w:val="hybridMultilevel"/>
    <w:tmpl w:val="E23213C4"/>
    <w:lvl w:ilvl="0" w:tplc="CE541100">
      <w:start w:val="1"/>
      <w:numFmt w:val="lowerLetter"/>
      <w:lvlText w:val="%1)"/>
      <w:lvlJc w:val="left"/>
      <w:pPr>
        <w:ind w:left="360" w:hanging="360"/>
      </w:pPr>
      <w:rPr>
        <w:color w:val="000000" w:themeColor="text1"/>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7B1037C"/>
    <w:multiLevelType w:val="hybridMultilevel"/>
    <w:tmpl w:val="061A92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LockTheme/>
  <w:styleLockQFSet/>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E3"/>
    <w:rsid w:val="00001213"/>
    <w:rsid w:val="00003168"/>
    <w:rsid w:val="000324F3"/>
    <w:rsid w:val="00047F67"/>
    <w:rsid w:val="0005764B"/>
    <w:rsid w:val="00090B58"/>
    <w:rsid w:val="000A3A40"/>
    <w:rsid w:val="000B2F19"/>
    <w:rsid w:val="000C7361"/>
    <w:rsid w:val="000D429A"/>
    <w:rsid w:val="000E378C"/>
    <w:rsid w:val="000E6AAE"/>
    <w:rsid w:val="000F6E9C"/>
    <w:rsid w:val="001139FC"/>
    <w:rsid w:val="00121B92"/>
    <w:rsid w:val="00122031"/>
    <w:rsid w:val="001365BB"/>
    <w:rsid w:val="0015451A"/>
    <w:rsid w:val="00161131"/>
    <w:rsid w:val="001A173F"/>
    <w:rsid w:val="001A1D0F"/>
    <w:rsid w:val="001B72C4"/>
    <w:rsid w:val="001E0524"/>
    <w:rsid w:val="00200EE6"/>
    <w:rsid w:val="002020A3"/>
    <w:rsid w:val="00221195"/>
    <w:rsid w:val="00233A4A"/>
    <w:rsid w:val="00242B54"/>
    <w:rsid w:val="00242D53"/>
    <w:rsid w:val="00251FB0"/>
    <w:rsid w:val="00271BF5"/>
    <w:rsid w:val="002B648B"/>
    <w:rsid w:val="002C1E8F"/>
    <w:rsid w:val="002E4743"/>
    <w:rsid w:val="002F1FDE"/>
    <w:rsid w:val="00304E2D"/>
    <w:rsid w:val="00322978"/>
    <w:rsid w:val="003324A2"/>
    <w:rsid w:val="003561CA"/>
    <w:rsid w:val="0039544C"/>
    <w:rsid w:val="003B676F"/>
    <w:rsid w:val="003C14B4"/>
    <w:rsid w:val="003C25E5"/>
    <w:rsid w:val="003C262C"/>
    <w:rsid w:val="003D54A9"/>
    <w:rsid w:val="003E4B67"/>
    <w:rsid w:val="003E7718"/>
    <w:rsid w:val="00402CE3"/>
    <w:rsid w:val="00403FCB"/>
    <w:rsid w:val="0040690D"/>
    <w:rsid w:val="00436D1C"/>
    <w:rsid w:val="00475B89"/>
    <w:rsid w:val="0047773D"/>
    <w:rsid w:val="00496B5A"/>
    <w:rsid w:val="004A3C00"/>
    <w:rsid w:val="004C59FF"/>
    <w:rsid w:val="004D6BE9"/>
    <w:rsid w:val="004E31D6"/>
    <w:rsid w:val="00537FE2"/>
    <w:rsid w:val="00546088"/>
    <w:rsid w:val="00570499"/>
    <w:rsid w:val="00571025"/>
    <w:rsid w:val="00585E96"/>
    <w:rsid w:val="005F127C"/>
    <w:rsid w:val="005F443C"/>
    <w:rsid w:val="00623C9E"/>
    <w:rsid w:val="0063000F"/>
    <w:rsid w:val="00647910"/>
    <w:rsid w:val="006648B1"/>
    <w:rsid w:val="006901E8"/>
    <w:rsid w:val="006914D9"/>
    <w:rsid w:val="00697B96"/>
    <w:rsid w:val="006A7553"/>
    <w:rsid w:val="006B34B4"/>
    <w:rsid w:val="006C1259"/>
    <w:rsid w:val="006D3FCC"/>
    <w:rsid w:val="006D52C4"/>
    <w:rsid w:val="006E3D11"/>
    <w:rsid w:val="006E7173"/>
    <w:rsid w:val="00700295"/>
    <w:rsid w:val="00703489"/>
    <w:rsid w:val="007100F3"/>
    <w:rsid w:val="00746196"/>
    <w:rsid w:val="00747D2D"/>
    <w:rsid w:val="007550ED"/>
    <w:rsid w:val="00776A94"/>
    <w:rsid w:val="0079096C"/>
    <w:rsid w:val="0079209C"/>
    <w:rsid w:val="007C6D46"/>
    <w:rsid w:val="007D0591"/>
    <w:rsid w:val="007D14E4"/>
    <w:rsid w:val="008059A9"/>
    <w:rsid w:val="00855051"/>
    <w:rsid w:val="0087313E"/>
    <w:rsid w:val="008869CC"/>
    <w:rsid w:val="00891E8A"/>
    <w:rsid w:val="008A7556"/>
    <w:rsid w:val="008D19D4"/>
    <w:rsid w:val="008D2E1B"/>
    <w:rsid w:val="008D6C48"/>
    <w:rsid w:val="008F4752"/>
    <w:rsid w:val="00915020"/>
    <w:rsid w:val="00923A24"/>
    <w:rsid w:val="009477D1"/>
    <w:rsid w:val="00972F17"/>
    <w:rsid w:val="0097590D"/>
    <w:rsid w:val="00992E2F"/>
    <w:rsid w:val="009A4A16"/>
    <w:rsid w:val="009A6538"/>
    <w:rsid w:val="009B7C82"/>
    <w:rsid w:val="009D5647"/>
    <w:rsid w:val="009F6EA6"/>
    <w:rsid w:val="00A57F42"/>
    <w:rsid w:val="00A650CE"/>
    <w:rsid w:val="00A65AD5"/>
    <w:rsid w:val="00A66A0B"/>
    <w:rsid w:val="00A66EB4"/>
    <w:rsid w:val="00AB49B5"/>
    <w:rsid w:val="00AC2FC6"/>
    <w:rsid w:val="00AD07ED"/>
    <w:rsid w:val="00AD51DE"/>
    <w:rsid w:val="00AF2F3F"/>
    <w:rsid w:val="00B12AAD"/>
    <w:rsid w:val="00B17291"/>
    <w:rsid w:val="00B239FC"/>
    <w:rsid w:val="00B362FF"/>
    <w:rsid w:val="00B61FEF"/>
    <w:rsid w:val="00B72E45"/>
    <w:rsid w:val="00B8393E"/>
    <w:rsid w:val="00BB31DD"/>
    <w:rsid w:val="00BB3DAD"/>
    <w:rsid w:val="00BD398B"/>
    <w:rsid w:val="00BF7316"/>
    <w:rsid w:val="00C063FF"/>
    <w:rsid w:val="00C13B03"/>
    <w:rsid w:val="00C413DE"/>
    <w:rsid w:val="00C4656A"/>
    <w:rsid w:val="00C632D2"/>
    <w:rsid w:val="00C85805"/>
    <w:rsid w:val="00C9745F"/>
    <w:rsid w:val="00CB45D0"/>
    <w:rsid w:val="00CC1721"/>
    <w:rsid w:val="00CC281F"/>
    <w:rsid w:val="00CD0CD7"/>
    <w:rsid w:val="00CD7245"/>
    <w:rsid w:val="00CF426B"/>
    <w:rsid w:val="00CF4356"/>
    <w:rsid w:val="00D124DA"/>
    <w:rsid w:val="00D12CD4"/>
    <w:rsid w:val="00D322B9"/>
    <w:rsid w:val="00D50AA0"/>
    <w:rsid w:val="00DE5413"/>
    <w:rsid w:val="00DE772B"/>
    <w:rsid w:val="00DF4BA6"/>
    <w:rsid w:val="00E2137A"/>
    <w:rsid w:val="00E25365"/>
    <w:rsid w:val="00E36824"/>
    <w:rsid w:val="00E44BA6"/>
    <w:rsid w:val="00E75E45"/>
    <w:rsid w:val="00E8041E"/>
    <w:rsid w:val="00E84D40"/>
    <w:rsid w:val="00E96DDC"/>
    <w:rsid w:val="00EA0CB8"/>
    <w:rsid w:val="00EA6B7A"/>
    <w:rsid w:val="00EB193C"/>
    <w:rsid w:val="00EE4321"/>
    <w:rsid w:val="00EE579A"/>
    <w:rsid w:val="00EF4E45"/>
    <w:rsid w:val="00F038DB"/>
    <w:rsid w:val="00F05E4A"/>
    <w:rsid w:val="00F11742"/>
    <w:rsid w:val="00F33DDD"/>
    <w:rsid w:val="00F53468"/>
    <w:rsid w:val="00F54714"/>
    <w:rsid w:val="00F7518D"/>
    <w:rsid w:val="00FA06E0"/>
    <w:rsid w:val="00FB7742"/>
    <w:rsid w:val="00FC3FE3"/>
    <w:rsid w:val="00FE792B"/>
    <w:rsid w:val="00FF7E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D11A6"/>
  <w14:defaultImageDpi w14:val="330"/>
  <w15:chartTrackingRefBased/>
  <w15:docId w15:val="{26F138F4-D4C3-442C-BCE3-A0DE4D9E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sk-SK"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0"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qFormat="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Text listu"/>
    <w:qFormat/>
    <w:rsid w:val="0005764B"/>
    <w:rPr>
      <w:rFonts w:ascii="Times New Roman" w:hAnsi="Times New Roman"/>
      <w:sz w:val="22"/>
    </w:rPr>
  </w:style>
  <w:style w:type="paragraph" w:styleId="Nadpis7">
    <w:name w:val="heading 7"/>
    <w:basedOn w:val="Normlny"/>
    <w:next w:val="Normlny"/>
    <w:link w:val="Nadpis7Char"/>
    <w:qFormat/>
    <w:locked/>
    <w:rsid w:val="00CC1721"/>
    <w:pPr>
      <w:keepNext/>
      <w:tabs>
        <w:tab w:val="left" w:pos="2835"/>
        <w:tab w:val="left" w:pos="5670"/>
      </w:tabs>
      <w:outlineLvl w:val="6"/>
    </w:pPr>
    <w:rPr>
      <w:rFonts w:eastAsia="Times New Roman" w:cs="Times New Roman"/>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1">
    <w:name w:val="p1"/>
    <w:basedOn w:val="Normlny"/>
    <w:locked/>
    <w:rsid w:val="000D429A"/>
    <w:rPr>
      <w:rFonts w:ascii="Helvetica" w:hAnsi="Helvetica" w:cs="Times New Roman"/>
      <w:sz w:val="4"/>
      <w:szCs w:val="4"/>
      <w:lang w:eastAsia="sk-SK"/>
    </w:rPr>
  </w:style>
  <w:style w:type="paragraph" w:styleId="Hlavika">
    <w:name w:val="header"/>
    <w:aliases w:val="Hlavička listu"/>
    <w:basedOn w:val="Obyajntext"/>
    <w:link w:val="HlavikaChar"/>
    <w:unhideWhenUsed/>
    <w:qFormat/>
    <w:locked/>
    <w:rsid w:val="0005764B"/>
    <w:pPr>
      <w:tabs>
        <w:tab w:val="center" w:pos="4536"/>
        <w:tab w:val="right" w:pos="9072"/>
      </w:tabs>
    </w:pPr>
    <w:rPr>
      <w:rFonts w:ascii="Arial" w:hAnsi="Arial"/>
      <w:sz w:val="16"/>
    </w:rPr>
  </w:style>
  <w:style w:type="character" w:customStyle="1" w:styleId="HlavikaChar">
    <w:name w:val="Hlavička Char"/>
    <w:aliases w:val="Hlavička listu Char"/>
    <w:basedOn w:val="Predvolenpsmoodseku"/>
    <w:link w:val="Hlavika"/>
    <w:rsid w:val="0005764B"/>
    <w:rPr>
      <w:sz w:val="16"/>
      <w:szCs w:val="21"/>
    </w:rPr>
  </w:style>
  <w:style w:type="paragraph" w:styleId="Pta">
    <w:name w:val="footer"/>
    <w:basedOn w:val="Normlny"/>
    <w:link w:val="PtaChar"/>
    <w:uiPriority w:val="99"/>
    <w:unhideWhenUsed/>
    <w:locked/>
    <w:rsid w:val="0039544C"/>
    <w:pPr>
      <w:tabs>
        <w:tab w:val="center" w:pos="4536"/>
        <w:tab w:val="right" w:pos="9072"/>
      </w:tabs>
    </w:pPr>
  </w:style>
  <w:style w:type="character" w:customStyle="1" w:styleId="PtaChar">
    <w:name w:val="Päta Char"/>
    <w:basedOn w:val="Predvolenpsmoodseku"/>
    <w:link w:val="Pta"/>
    <w:uiPriority w:val="99"/>
    <w:rsid w:val="0039544C"/>
  </w:style>
  <w:style w:type="table" w:styleId="Mriekatabuky">
    <w:name w:val="Table Grid"/>
    <w:basedOn w:val="Normlnatabuka"/>
    <w:uiPriority w:val="39"/>
    <w:locked/>
    <w:rsid w:val="00FF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bavuje">
    <w:name w:val="vybavuje"/>
    <w:rsid w:val="00304E2D"/>
    <w:rPr>
      <w:rFonts w:ascii="Times New Roman" w:eastAsia="Times New Roman" w:hAnsi="Times New Roman" w:cs="Times New Roman"/>
      <w:i/>
      <w:color w:val="000000"/>
      <w:sz w:val="20"/>
      <w:szCs w:val="20"/>
      <w:lang w:val="cs-CZ" w:eastAsia="cs-CZ"/>
    </w:rPr>
  </w:style>
  <w:style w:type="paragraph" w:customStyle="1" w:styleId="Vec">
    <w:name w:val="Vec"/>
    <w:basedOn w:val="Normlny"/>
    <w:rsid w:val="00304E2D"/>
    <w:rPr>
      <w:rFonts w:eastAsia="Times New Roman" w:cs="Times New Roman"/>
      <w:b/>
      <w:sz w:val="24"/>
      <w:szCs w:val="20"/>
      <w:lang w:eastAsia="cs-CZ"/>
    </w:rPr>
  </w:style>
  <w:style w:type="character" w:customStyle="1" w:styleId="Nadpis7Char">
    <w:name w:val="Nadpis 7 Char"/>
    <w:basedOn w:val="Predvolenpsmoodseku"/>
    <w:link w:val="Nadpis7"/>
    <w:rsid w:val="00CC1721"/>
    <w:rPr>
      <w:rFonts w:ascii="Times New Roman" w:eastAsia="Times New Roman" w:hAnsi="Times New Roman" w:cs="Times New Roman"/>
      <w:szCs w:val="20"/>
      <w:lang w:eastAsia="sk-SK"/>
    </w:rPr>
  </w:style>
  <w:style w:type="table" w:styleId="Mriekatabukysvetl">
    <w:name w:val="Grid Table Light"/>
    <w:basedOn w:val="Normlnatabuka"/>
    <w:uiPriority w:val="40"/>
    <w:locked/>
    <w:rsid w:val="00CC17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zia">
    <w:name w:val="Revision"/>
    <w:hidden/>
    <w:uiPriority w:val="99"/>
    <w:semiHidden/>
    <w:rsid w:val="00496B5A"/>
  </w:style>
  <w:style w:type="paragraph" w:styleId="Textbubliny">
    <w:name w:val="Balloon Text"/>
    <w:basedOn w:val="Normlny"/>
    <w:link w:val="TextbublinyChar"/>
    <w:uiPriority w:val="99"/>
    <w:semiHidden/>
    <w:unhideWhenUsed/>
    <w:locked/>
    <w:rsid w:val="00496B5A"/>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6B5A"/>
    <w:rPr>
      <w:rFonts w:ascii="Segoe UI" w:hAnsi="Segoe UI" w:cs="Segoe UI"/>
      <w:sz w:val="18"/>
      <w:szCs w:val="18"/>
    </w:rPr>
  </w:style>
  <w:style w:type="paragraph" w:customStyle="1" w:styleId="08AnotaciaText">
    <w:name w:val="08_AnotaciaText"/>
    <w:link w:val="08AnotaciaTextChar"/>
    <w:uiPriority w:val="99"/>
    <w:locked/>
    <w:rsid w:val="00EE4321"/>
    <w:pPr>
      <w:ind w:firstLine="284"/>
      <w:jc w:val="both"/>
    </w:pPr>
    <w:rPr>
      <w:rFonts w:eastAsia="Calibri" w:cs="Arial"/>
      <w:color w:val="000000"/>
      <w:sz w:val="18"/>
      <w:szCs w:val="18"/>
    </w:rPr>
  </w:style>
  <w:style w:type="character" w:customStyle="1" w:styleId="08AnotaciaTextChar">
    <w:name w:val="08_AnotaciaText Char"/>
    <w:link w:val="08AnotaciaText"/>
    <w:uiPriority w:val="99"/>
    <w:rsid w:val="00EE4321"/>
    <w:rPr>
      <w:rFonts w:eastAsia="Calibri" w:cs="Arial"/>
      <w:color w:val="000000"/>
      <w:sz w:val="18"/>
      <w:szCs w:val="18"/>
    </w:rPr>
  </w:style>
  <w:style w:type="paragraph" w:styleId="Normlnywebov">
    <w:name w:val="Normal (Web)"/>
    <w:basedOn w:val="Normlny"/>
    <w:uiPriority w:val="99"/>
    <w:semiHidden/>
    <w:unhideWhenUsed/>
    <w:locked/>
    <w:rsid w:val="00BB3DAD"/>
    <w:rPr>
      <w:rFonts w:cs="Times New Roman"/>
      <w:lang w:eastAsia="sk-SK"/>
    </w:rPr>
  </w:style>
  <w:style w:type="character" w:styleId="Hypertextovprepojenie">
    <w:name w:val="Hyperlink"/>
    <w:basedOn w:val="Predvolenpsmoodseku"/>
    <w:uiPriority w:val="99"/>
    <w:unhideWhenUsed/>
    <w:locked/>
    <w:rsid w:val="009A6538"/>
    <w:rPr>
      <w:color w:val="0563C1" w:themeColor="hyperlink"/>
      <w:u w:val="single"/>
    </w:rPr>
  </w:style>
  <w:style w:type="character" w:styleId="Zstupntext">
    <w:name w:val="Placeholder Text"/>
    <w:basedOn w:val="Predvolenpsmoodseku"/>
    <w:uiPriority w:val="99"/>
    <w:semiHidden/>
    <w:locked/>
    <w:rsid w:val="006A7553"/>
    <w:rPr>
      <w:color w:val="808080"/>
    </w:rPr>
  </w:style>
  <w:style w:type="paragraph" w:customStyle="1" w:styleId="Adresa">
    <w:name w:val="Adresa"/>
    <w:basedOn w:val="Normlny"/>
    <w:qFormat/>
    <w:rsid w:val="00304E2D"/>
    <w:pPr>
      <w:framePr w:hSpace="142" w:wrap="around" w:vAnchor="page" w:hAnchor="margin" w:xAlign="right" w:y="2496"/>
    </w:pPr>
    <w:rPr>
      <w:rFonts w:cs="Times New Roman"/>
      <w:sz w:val="18"/>
      <w:szCs w:val="18"/>
    </w:rPr>
  </w:style>
  <w:style w:type="paragraph" w:styleId="Obyajntext">
    <w:name w:val="Plain Text"/>
    <w:basedOn w:val="Normlny"/>
    <w:link w:val="ObyajntextChar"/>
    <w:uiPriority w:val="99"/>
    <w:semiHidden/>
    <w:unhideWhenUsed/>
    <w:locked/>
    <w:rsid w:val="0005764B"/>
    <w:rPr>
      <w:rFonts w:ascii="Consolas" w:hAnsi="Consolas"/>
      <w:sz w:val="21"/>
      <w:szCs w:val="21"/>
    </w:rPr>
  </w:style>
  <w:style w:type="character" w:customStyle="1" w:styleId="ObyajntextChar">
    <w:name w:val="Obyčajný text Char"/>
    <w:basedOn w:val="Predvolenpsmoodseku"/>
    <w:link w:val="Obyajntext"/>
    <w:uiPriority w:val="99"/>
    <w:semiHidden/>
    <w:rsid w:val="0005764B"/>
    <w:rPr>
      <w:rFonts w:ascii="Consolas" w:hAnsi="Consolas"/>
      <w:sz w:val="21"/>
      <w:szCs w:val="21"/>
    </w:rPr>
  </w:style>
  <w:style w:type="paragraph" w:customStyle="1" w:styleId="Patalistu">
    <w:name w:val="Pata listu"/>
    <w:basedOn w:val="p1"/>
    <w:qFormat/>
    <w:locked/>
    <w:rsid w:val="0005764B"/>
    <w:pPr>
      <w:framePr w:wrap="around" w:vAnchor="page" w:hAnchor="page" w:x="1362" w:y="15820"/>
    </w:pPr>
    <w:rPr>
      <w:rFonts w:ascii="Arial" w:hAnsi="Arial" w:cs="Arial"/>
      <w:sz w:val="10"/>
      <w:szCs w:val="10"/>
    </w:rPr>
  </w:style>
  <w:style w:type="paragraph" w:styleId="Zkladntext">
    <w:name w:val="Body Text"/>
    <w:basedOn w:val="Normlny"/>
    <w:link w:val="ZkladntextChar"/>
    <w:locked/>
    <w:rsid w:val="00FC3FE3"/>
    <w:pPr>
      <w:jc w:val="both"/>
    </w:pPr>
    <w:rPr>
      <w:rFonts w:eastAsia="Times New Roman" w:cs="Times New Roman"/>
      <w:color w:val="000000"/>
      <w:sz w:val="24"/>
      <w:szCs w:val="20"/>
      <w:lang w:eastAsia="cs-CZ"/>
    </w:rPr>
  </w:style>
  <w:style w:type="character" w:customStyle="1" w:styleId="ZkladntextChar">
    <w:name w:val="Základný text Char"/>
    <w:basedOn w:val="Predvolenpsmoodseku"/>
    <w:link w:val="Zkladntext"/>
    <w:rsid w:val="00FC3FE3"/>
    <w:rPr>
      <w:rFonts w:ascii="Times New Roman" w:eastAsia="Times New Roman" w:hAnsi="Times New Roman" w:cs="Times New Roman"/>
      <w:color w:val="00000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08">
      <w:bodyDiv w:val="1"/>
      <w:marLeft w:val="0"/>
      <w:marRight w:val="0"/>
      <w:marTop w:val="0"/>
      <w:marBottom w:val="0"/>
      <w:divBdr>
        <w:top w:val="none" w:sz="0" w:space="0" w:color="auto"/>
        <w:left w:val="none" w:sz="0" w:space="0" w:color="auto"/>
        <w:bottom w:val="none" w:sz="0" w:space="0" w:color="auto"/>
        <w:right w:val="none" w:sz="0" w:space="0" w:color="auto"/>
      </w:divBdr>
    </w:div>
    <w:div w:id="52780066">
      <w:bodyDiv w:val="1"/>
      <w:marLeft w:val="0"/>
      <w:marRight w:val="0"/>
      <w:marTop w:val="0"/>
      <w:marBottom w:val="0"/>
      <w:divBdr>
        <w:top w:val="none" w:sz="0" w:space="0" w:color="auto"/>
        <w:left w:val="none" w:sz="0" w:space="0" w:color="auto"/>
        <w:bottom w:val="none" w:sz="0" w:space="0" w:color="auto"/>
        <w:right w:val="none" w:sz="0" w:space="0" w:color="auto"/>
      </w:divBdr>
    </w:div>
    <w:div w:id="85149579">
      <w:bodyDiv w:val="1"/>
      <w:marLeft w:val="0"/>
      <w:marRight w:val="0"/>
      <w:marTop w:val="0"/>
      <w:marBottom w:val="0"/>
      <w:divBdr>
        <w:top w:val="none" w:sz="0" w:space="0" w:color="auto"/>
        <w:left w:val="none" w:sz="0" w:space="0" w:color="auto"/>
        <w:bottom w:val="none" w:sz="0" w:space="0" w:color="auto"/>
        <w:right w:val="none" w:sz="0" w:space="0" w:color="auto"/>
      </w:divBdr>
    </w:div>
    <w:div w:id="141239829">
      <w:bodyDiv w:val="1"/>
      <w:marLeft w:val="0"/>
      <w:marRight w:val="0"/>
      <w:marTop w:val="0"/>
      <w:marBottom w:val="0"/>
      <w:divBdr>
        <w:top w:val="none" w:sz="0" w:space="0" w:color="auto"/>
        <w:left w:val="none" w:sz="0" w:space="0" w:color="auto"/>
        <w:bottom w:val="none" w:sz="0" w:space="0" w:color="auto"/>
        <w:right w:val="none" w:sz="0" w:space="0" w:color="auto"/>
      </w:divBdr>
    </w:div>
    <w:div w:id="244266904">
      <w:bodyDiv w:val="1"/>
      <w:marLeft w:val="0"/>
      <w:marRight w:val="0"/>
      <w:marTop w:val="0"/>
      <w:marBottom w:val="0"/>
      <w:divBdr>
        <w:top w:val="none" w:sz="0" w:space="0" w:color="auto"/>
        <w:left w:val="none" w:sz="0" w:space="0" w:color="auto"/>
        <w:bottom w:val="none" w:sz="0" w:space="0" w:color="auto"/>
        <w:right w:val="none" w:sz="0" w:space="0" w:color="auto"/>
      </w:divBdr>
    </w:div>
    <w:div w:id="568270914">
      <w:bodyDiv w:val="1"/>
      <w:marLeft w:val="0"/>
      <w:marRight w:val="0"/>
      <w:marTop w:val="0"/>
      <w:marBottom w:val="0"/>
      <w:divBdr>
        <w:top w:val="none" w:sz="0" w:space="0" w:color="auto"/>
        <w:left w:val="none" w:sz="0" w:space="0" w:color="auto"/>
        <w:bottom w:val="none" w:sz="0" w:space="0" w:color="auto"/>
        <w:right w:val="none" w:sz="0" w:space="0" w:color="auto"/>
      </w:divBdr>
    </w:div>
    <w:div w:id="695228520">
      <w:bodyDiv w:val="1"/>
      <w:marLeft w:val="0"/>
      <w:marRight w:val="0"/>
      <w:marTop w:val="0"/>
      <w:marBottom w:val="0"/>
      <w:divBdr>
        <w:top w:val="none" w:sz="0" w:space="0" w:color="auto"/>
        <w:left w:val="none" w:sz="0" w:space="0" w:color="auto"/>
        <w:bottom w:val="none" w:sz="0" w:space="0" w:color="auto"/>
        <w:right w:val="none" w:sz="0" w:space="0" w:color="auto"/>
      </w:divBdr>
    </w:div>
    <w:div w:id="903956103">
      <w:bodyDiv w:val="1"/>
      <w:marLeft w:val="0"/>
      <w:marRight w:val="0"/>
      <w:marTop w:val="0"/>
      <w:marBottom w:val="0"/>
      <w:divBdr>
        <w:top w:val="none" w:sz="0" w:space="0" w:color="auto"/>
        <w:left w:val="none" w:sz="0" w:space="0" w:color="auto"/>
        <w:bottom w:val="none" w:sz="0" w:space="0" w:color="auto"/>
        <w:right w:val="none" w:sz="0" w:space="0" w:color="auto"/>
      </w:divBdr>
    </w:div>
    <w:div w:id="1009986381">
      <w:bodyDiv w:val="1"/>
      <w:marLeft w:val="0"/>
      <w:marRight w:val="0"/>
      <w:marTop w:val="0"/>
      <w:marBottom w:val="0"/>
      <w:divBdr>
        <w:top w:val="none" w:sz="0" w:space="0" w:color="auto"/>
        <w:left w:val="none" w:sz="0" w:space="0" w:color="auto"/>
        <w:bottom w:val="none" w:sz="0" w:space="0" w:color="auto"/>
        <w:right w:val="none" w:sz="0" w:space="0" w:color="auto"/>
      </w:divBdr>
    </w:div>
    <w:div w:id="1094322405">
      <w:bodyDiv w:val="1"/>
      <w:marLeft w:val="0"/>
      <w:marRight w:val="0"/>
      <w:marTop w:val="0"/>
      <w:marBottom w:val="0"/>
      <w:divBdr>
        <w:top w:val="none" w:sz="0" w:space="0" w:color="auto"/>
        <w:left w:val="none" w:sz="0" w:space="0" w:color="auto"/>
        <w:bottom w:val="none" w:sz="0" w:space="0" w:color="auto"/>
        <w:right w:val="none" w:sz="0" w:space="0" w:color="auto"/>
      </w:divBdr>
    </w:div>
    <w:div w:id="1178697075">
      <w:bodyDiv w:val="1"/>
      <w:marLeft w:val="0"/>
      <w:marRight w:val="0"/>
      <w:marTop w:val="0"/>
      <w:marBottom w:val="0"/>
      <w:divBdr>
        <w:top w:val="none" w:sz="0" w:space="0" w:color="auto"/>
        <w:left w:val="none" w:sz="0" w:space="0" w:color="auto"/>
        <w:bottom w:val="none" w:sz="0" w:space="0" w:color="auto"/>
        <w:right w:val="none" w:sz="0" w:space="0" w:color="auto"/>
      </w:divBdr>
    </w:div>
    <w:div w:id="1363290723">
      <w:bodyDiv w:val="1"/>
      <w:marLeft w:val="0"/>
      <w:marRight w:val="0"/>
      <w:marTop w:val="0"/>
      <w:marBottom w:val="0"/>
      <w:divBdr>
        <w:top w:val="none" w:sz="0" w:space="0" w:color="auto"/>
        <w:left w:val="none" w:sz="0" w:space="0" w:color="auto"/>
        <w:bottom w:val="none" w:sz="0" w:space="0" w:color="auto"/>
        <w:right w:val="none" w:sz="0" w:space="0" w:color="auto"/>
      </w:divBdr>
    </w:div>
    <w:div w:id="1485469022">
      <w:bodyDiv w:val="1"/>
      <w:marLeft w:val="0"/>
      <w:marRight w:val="0"/>
      <w:marTop w:val="0"/>
      <w:marBottom w:val="0"/>
      <w:divBdr>
        <w:top w:val="none" w:sz="0" w:space="0" w:color="auto"/>
        <w:left w:val="none" w:sz="0" w:space="0" w:color="auto"/>
        <w:bottom w:val="none" w:sz="0" w:space="0" w:color="auto"/>
        <w:right w:val="none" w:sz="0" w:space="0" w:color="auto"/>
      </w:divBdr>
    </w:div>
    <w:div w:id="1561012429">
      <w:bodyDiv w:val="1"/>
      <w:marLeft w:val="0"/>
      <w:marRight w:val="0"/>
      <w:marTop w:val="0"/>
      <w:marBottom w:val="0"/>
      <w:divBdr>
        <w:top w:val="none" w:sz="0" w:space="0" w:color="auto"/>
        <w:left w:val="none" w:sz="0" w:space="0" w:color="auto"/>
        <w:bottom w:val="none" w:sz="0" w:space="0" w:color="auto"/>
        <w:right w:val="none" w:sz="0" w:space="0" w:color="auto"/>
      </w:divBdr>
    </w:div>
    <w:div w:id="1576622129">
      <w:bodyDiv w:val="1"/>
      <w:marLeft w:val="0"/>
      <w:marRight w:val="0"/>
      <w:marTop w:val="0"/>
      <w:marBottom w:val="0"/>
      <w:divBdr>
        <w:top w:val="none" w:sz="0" w:space="0" w:color="auto"/>
        <w:left w:val="none" w:sz="0" w:space="0" w:color="auto"/>
        <w:bottom w:val="none" w:sz="0" w:space="0" w:color="auto"/>
        <w:right w:val="none" w:sz="0" w:space="0" w:color="auto"/>
      </w:divBdr>
    </w:div>
    <w:div w:id="1907953732">
      <w:bodyDiv w:val="1"/>
      <w:marLeft w:val="0"/>
      <w:marRight w:val="0"/>
      <w:marTop w:val="0"/>
      <w:marBottom w:val="0"/>
      <w:divBdr>
        <w:top w:val="none" w:sz="0" w:space="0" w:color="auto"/>
        <w:left w:val="none" w:sz="0" w:space="0" w:color="auto"/>
        <w:bottom w:val="none" w:sz="0" w:space="0" w:color="auto"/>
        <w:right w:val="none" w:sz="0" w:space="0" w:color="auto"/>
      </w:divBdr>
    </w:div>
    <w:div w:id="1977292781">
      <w:bodyDiv w:val="1"/>
      <w:marLeft w:val="0"/>
      <w:marRight w:val="0"/>
      <w:marTop w:val="0"/>
      <w:marBottom w:val="0"/>
      <w:divBdr>
        <w:top w:val="none" w:sz="0" w:space="0" w:color="auto"/>
        <w:left w:val="none" w:sz="0" w:space="0" w:color="auto"/>
        <w:bottom w:val="none" w:sz="0" w:space="0" w:color="auto"/>
        <w:right w:val="none" w:sz="0" w:space="0" w:color="auto"/>
      </w:divBdr>
    </w:div>
    <w:div w:id="2008438021">
      <w:bodyDiv w:val="1"/>
      <w:marLeft w:val="0"/>
      <w:marRight w:val="0"/>
      <w:marTop w:val="0"/>
      <w:marBottom w:val="0"/>
      <w:divBdr>
        <w:top w:val="none" w:sz="0" w:space="0" w:color="auto"/>
        <w:left w:val="none" w:sz="0" w:space="0" w:color="auto"/>
        <w:bottom w:val="none" w:sz="0" w:space="0" w:color="auto"/>
        <w:right w:val="none" w:sz="0" w:space="0" w:color="auto"/>
      </w:divBdr>
    </w:div>
    <w:div w:id="207561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ros.SVP\Downloads\Hlavi&#269;kov&#253;%20list%20PR%20BA.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_x002e__x0020_jednotka xmlns="a3e9e101-b765-4c1b-8275-d43a21819809" xsi:nil="true"/>
    <Gestor xmlns="a3e9e101-b765-4c1b-8275-d43a21819809">
      <UserInfo>
        <DisplayName/>
        <AccountId xsi:nil="true"/>
        <AccountType/>
      </UserInfo>
    </Gestor>
    <Gestor_x0020__x002d__x0020_P_x00f4_vodn_x00fd_ xmlns="a3e9e101-b765-4c1b-8275-d43a21819809" xsi:nil="true"/>
    <Ur_x010d_enie xmlns="a3e9e101-b765-4c1b-8275-d43a218198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B4985D8BFCAA498B4577F2031E700C" ma:contentTypeVersion="11" ma:contentTypeDescription="Umožňuje vytvoriť nový dokument." ma:contentTypeScope="" ma:versionID="6d31a7a9864d18492fa19533d37733b4">
  <xsd:schema xmlns:xsd="http://www.w3.org/2001/XMLSchema" xmlns:xs="http://www.w3.org/2001/XMLSchema" xmlns:p="http://schemas.microsoft.com/office/2006/metadata/properties" xmlns:ns2="a3e9e101-b765-4c1b-8275-d43a21819809" targetNamespace="http://schemas.microsoft.com/office/2006/metadata/properties" ma:root="true" ma:fieldsID="a496742870f5edd39ef962ed34e207e1" ns2:_="">
    <xsd:import namespace="a3e9e101-b765-4c1b-8275-d43a21819809"/>
    <xsd:element name="properties">
      <xsd:complexType>
        <xsd:sequence>
          <xsd:element name="documentManagement">
            <xsd:complexType>
              <xsd:all>
                <xsd:element ref="ns2:Ur_x010d_enie" minOccurs="0"/>
                <xsd:element ref="ns2:Gestor" minOccurs="0"/>
                <xsd:element ref="ns2:Org_x002e__x0020_jednotka" minOccurs="0"/>
                <xsd:element ref="ns2:Gestor_x0020__x002d__x0020_P_x00f4_vodn_x00f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9e101-b765-4c1b-8275-d43a21819809" elementFormDefault="qualified">
    <xsd:import namespace="http://schemas.microsoft.com/office/2006/documentManagement/types"/>
    <xsd:import namespace="http://schemas.microsoft.com/office/infopath/2007/PartnerControls"/>
    <xsd:element name="Ur_x010d_enie" ma:index="2" nillable="true" ma:displayName="Určenie" ma:internalName="Ur_x010d_enie" ma:readOnly="false">
      <xsd:simpleType>
        <xsd:restriction base="dms:Text">
          <xsd:maxLength value="255"/>
        </xsd:restriction>
      </xsd:simpleType>
    </xsd:element>
    <xsd:element name="Gestor" ma:index="3" nillable="true" ma:displayName="Gestor" ma:list="UserInfo" ma:SharePointGroup="0" ma:internalName="G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g_x002e__x0020_jednotka" ma:index="10" nillable="true" ma:displayName="Org. jednotka" ma:list="{5aab0f9c-176b-425c-b902-39fdeb627520}" ma:internalName="Org_x002e__x0020_jednotka" ma:showField="Title" ma:web="08f01cb2-37a1-4311-a36a-3c13c6c18313">
      <xsd:simpleType>
        <xsd:restriction base="dms:Lookup"/>
      </xsd:simpleType>
    </xsd:element>
    <xsd:element name="Gestor_x0020__x002d__x0020_P_x00f4_vodn_x00fd_" ma:index="11" nillable="true" ma:displayName="Gestor - Pôvodný" ma:internalName="Gestor_x0020__x002d__x0020_P_x00f4_vodn_x00fd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obsahu" ma:readOnly="true"/>
        <xsd:element ref="dc:title" minOccurs="0" maxOccurs="1" ma:index="1"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6B5525-7B14-46E0-902F-4F81821DB7C0}">
  <ds:schemaRefs>
    <ds:schemaRef ds:uri="http://schemas.microsoft.com/office/2006/metadata/properties"/>
    <ds:schemaRef ds:uri="http://schemas.microsoft.com/office/infopath/2007/PartnerControls"/>
    <ds:schemaRef ds:uri="a3e9e101-b765-4c1b-8275-d43a21819809"/>
  </ds:schemaRefs>
</ds:datastoreItem>
</file>

<file path=customXml/itemProps2.xml><?xml version="1.0" encoding="utf-8"?>
<ds:datastoreItem xmlns:ds="http://schemas.openxmlformats.org/officeDocument/2006/customXml" ds:itemID="{33EAE109-CD0C-4FD1-9868-C83A7AD4E35C}">
  <ds:schemaRefs>
    <ds:schemaRef ds:uri="http://schemas.microsoft.com/sharepoint/v3/contenttype/forms"/>
  </ds:schemaRefs>
</ds:datastoreItem>
</file>

<file path=customXml/itemProps3.xml><?xml version="1.0" encoding="utf-8"?>
<ds:datastoreItem xmlns:ds="http://schemas.openxmlformats.org/officeDocument/2006/customXml" ds:itemID="{FE6E3817-0725-47CE-93FC-238F870D1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9e101-b765-4c1b-8275-d43a21819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87D9A-DF3B-4CB5-B5BA-A78B7B2B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list PR BA</Template>
  <TotalTime>6</TotalTime>
  <Pages>4</Pages>
  <Words>1532</Words>
  <Characters>8737</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Ambroš Pavol</dc:creator>
  <cp:keywords/>
  <dc:description/>
  <cp:lastModifiedBy>Drgoňová Zuzana</cp:lastModifiedBy>
  <cp:revision>4</cp:revision>
  <cp:lastPrinted>2022-01-31T13:39:00Z</cp:lastPrinted>
  <dcterms:created xsi:type="dcterms:W3CDTF">2023-07-11T06:51:00Z</dcterms:created>
  <dcterms:modified xsi:type="dcterms:W3CDTF">2023-09-04T08:33:00Z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0x01010076B4985D8BFCAA498B4577F2031E700C</vt:lpwstr>
  </property>
</Properties>
</file>